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31" w:rsidRPr="008D4F57" w:rsidRDefault="00A15131" w:rsidP="00A15131">
      <w:pPr>
        <w:jc w:val="center"/>
        <w:rPr>
          <w:rFonts w:ascii="Georgia" w:hAnsi="Georgia"/>
          <w:b/>
          <w:sz w:val="20"/>
          <w:szCs w:val="20"/>
        </w:rPr>
      </w:pPr>
      <w:r w:rsidRPr="008D4F57">
        <w:rPr>
          <w:rFonts w:ascii="Georgia" w:hAnsi="Georgia"/>
          <w:b/>
          <w:sz w:val="20"/>
          <w:szCs w:val="20"/>
        </w:rPr>
        <w:t>МБУК «ЦБС» Красносулинского городского поселения</w:t>
      </w:r>
    </w:p>
    <w:p w:rsidR="00A15131" w:rsidRPr="008D4F57" w:rsidRDefault="00A15131" w:rsidP="00A15131">
      <w:pPr>
        <w:jc w:val="center"/>
        <w:rPr>
          <w:rFonts w:ascii="Georgia" w:hAnsi="Georgia"/>
          <w:b/>
          <w:sz w:val="20"/>
          <w:szCs w:val="20"/>
        </w:rPr>
      </w:pPr>
      <w:r w:rsidRPr="008D4F57">
        <w:rPr>
          <w:rFonts w:ascii="Georgia" w:hAnsi="Georgia"/>
          <w:b/>
          <w:sz w:val="20"/>
          <w:szCs w:val="20"/>
        </w:rPr>
        <w:t>ЦГБ им.М.Шолохова</w:t>
      </w:r>
    </w:p>
    <w:p w:rsidR="00A15131" w:rsidRPr="008D4F57" w:rsidRDefault="00A15131" w:rsidP="00A15131">
      <w:pPr>
        <w:jc w:val="center"/>
        <w:rPr>
          <w:rFonts w:ascii="Georgia" w:hAnsi="Georgia"/>
          <w:b/>
          <w:sz w:val="20"/>
          <w:szCs w:val="20"/>
        </w:rPr>
      </w:pPr>
      <w:r w:rsidRPr="008D4F57">
        <w:rPr>
          <w:rFonts w:ascii="Georgia" w:hAnsi="Georgia"/>
          <w:b/>
          <w:sz w:val="20"/>
          <w:szCs w:val="20"/>
        </w:rPr>
        <w:t>Информационно-библиографический отдел</w:t>
      </w:r>
    </w:p>
    <w:p w:rsidR="003D0454" w:rsidRDefault="003D0454"/>
    <w:p w:rsidR="00A15131" w:rsidRDefault="00A15131"/>
    <w:p w:rsidR="00A15131" w:rsidRDefault="00A15131"/>
    <w:p w:rsidR="00A15131" w:rsidRDefault="00F95DC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F2A55" wp14:editId="2C47F292">
                <wp:simplePos x="0" y="0"/>
                <wp:positionH relativeFrom="column">
                  <wp:posOffset>180340</wp:posOffset>
                </wp:positionH>
                <wp:positionV relativeFrom="paragraph">
                  <wp:posOffset>316230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5131" w:rsidRPr="00BE17B6" w:rsidRDefault="00A15131" w:rsidP="00BE17B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E17B6"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Библиотеки в Интернете</w:t>
                            </w:r>
                            <w:r w:rsidR="00BE17B6" w:rsidRPr="00BE17B6"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:</w:t>
                            </w:r>
                          </w:p>
                          <w:p w:rsidR="00BE17B6" w:rsidRPr="00BE17B6" w:rsidRDefault="00BE17B6" w:rsidP="00BE17B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E17B6">
                              <w:rPr>
                                <w:b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новые формы онлайн-мероприятий в библиотеке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4.2pt;margin-top:24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" filled="f" stroked="f">
                <v:textbox style="mso-fit-shape-to-text:t">
                  <w:txbxContent>
                    <w:p w:rsidR="00A15131" w:rsidRPr="00BE17B6" w:rsidRDefault="00A15131" w:rsidP="00BE17B6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E17B6"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Библиотеки в Интернете</w:t>
                      </w:r>
                      <w:r w:rsidR="00BE17B6" w:rsidRPr="00BE17B6"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:</w:t>
                      </w:r>
                    </w:p>
                    <w:p w:rsidR="00BE17B6" w:rsidRPr="00BE17B6" w:rsidRDefault="00BE17B6" w:rsidP="00BE17B6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E17B6">
                        <w:rPr>
                          <w:b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новые формы онлайн-мероприятий в библиотеке</w:t>
                      </w:r>
                    </w:p>
                  </w:txbxContent>
                </v:textbox>
              </v:shape>
            </w:pict>
          </mc:Fallback>
        </mc:AlternateContent>
      </w:r>
    </w:p>
    <w:p w:rsidR="00A15131" w:rsidRDefault="00A15131"/>
    <w:p w:rsidR="00A15131" w:rsidRDefault="00A15131"/>
    <w:p w:rsidR="00A15131" w:rsidRDefault="00A15131"/>
    <w:p w:rsidR="00F95DC6" w:rsidRDefault="00F95DC6" w:rsidP="00BE17B6">
      <w:pPr>
        <w:rPr>
          <w:rFonts w:ascii="Arial Black" w:hAnsi="Arial Black"/>
          <w:i/>
        </w:rPr>
      </w:pPr>
      <w:r>
        <w:rPr>
          <w:noProof/>
          <w:lang w:eastAsia="ru-RU"/>
        </w:rPr>
        <w:drawing>
          <wp:inline distT="0" distB="0" distL="0" distR="0" wp14:anchorId="37C2CDEA" wp14:editId="47624A12">
            <wp:extent cx="5980670" cy="1589902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94" r="-581" b="25370"/>
                    <a:stretch/>
                  </pic:blipFill>
                  <pic:spPr bwMode="auto">
                    <a:xfrm>
                      <a:off x="0" y="0"/>
                      <a:ext cx="5974963" cy="1588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5131" w:rsidRPr="00F95DC6" w:rsidRDefault="00F95DC6" w:rsidP="00F95DC6">
      <w:r>
        <w:rPr>
          <w:rFonts w:ascii="Arial Black" w:hAnsi="Arial Black"/>
          <w:i/>
        </w:rPr>
        <w:t xml:space="preserve">                        </w:t>
      </w:r>
      <w:bookmarkStart w:id="0" w:name="_GoBack"/>
      <w:r w:rsidR="00BE17B6" w:rsidRPr="00BE17B6">
        <w:rPr>
          <w:rFonts w:ascii="Arial Black" w:hAnsi="Arial Black"/>
          <w:i/>
        </w:rPr>
        <w:t>Часть 1. Библиотечный сторителлинг</w:t>
      </w:r>
      <w:r w:rsidR="00097B2E">
        <w:rPr>
          <w:rFonts w:ascii="Arial Black" w:hAnsi="Arial Black"/>
          <w:i/>
        </w:rPr>
        <w:t xml:space="preserve"> </w:t>
      </w:r>
    </w:p>
    <w:p w:rsidR="00BE17B6" w:rsidRPr="00C60E46" w:rsidRDefault="00BE17B6" w:rsidP="00BE17B6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</w:t>
      </w:r>
      <w:r w:rsidRPr="00C60E46">
        <w:rPr>
          <w:rFonts w:ascii="Times New Roman" w:hAnsi="Times New Roman" w:cs="Times New Roman"/>
          <w:b/>
          <w:i/>
        </w:rPr>
        <w:t>Методические материалы в помощь библиотекарям</w:t>
      </w:r>
    </w:p>
    <w:bookmarkEnd w:id="0"/>
    <w:p w:rsidR="00BE17B6" w:rsidRDefault="00BE17B6" w:rsidP="00BE17B6">
      <w:pPr>
        <w:rPr>
          <w:rFonts w:ascii="Arial Black" w:hAnsi="Arial Black"/>
          <w:i/>
        </w:rPr>
      </w:pPr>
    </w:p>
    <w:p w:rsidR="00BE17B6" w:rsidRDefault="00BE17B6" w:rsidP="00BE17B6">
      <w:pPr>
        <w:rPr>
          <w:rFonts w:ascii="Arial Black" w:hAnsi="Arial Black"/>
          <w:i/>
        </w:rPr>
      </w:pPr>
    </w:p>
    <w:p w:rsidR="00BE17B6" w:rsidRDefault="00BE17B6" w:rsidP="00BE17B6">
      <w:pPr>
        <w:rPr>
          <w:rFonts w:ascii="Arial Black" w:hAnsi="Arial Black"/>
          <w:i/>
        </w:rPr>
      </w:pPr>
    </w:p>
    <w:p w:rsidR="00BE17B6" w:rsidRDefault="00BE17B6" w:rsidP="00BE17B6">
      <w:pPr>
        <w:rPr>
          <w:rFonts w:ascii="Arial Black" w:hAnsi="Arial Black"/>
          <w:i/>
        </w:rPr>
      </w:pPr>
    </w:p>
    <w:p w:rsidR="00BE17B6" w:rsidRDefault="00BE17B6" w:rsidP="00BE17B6">
      <w:pPr>
        <w:rPr>
          <w:rFonts w:ascii="Arial Black" w:hAnsi="Arial Black"/>
          <w:i/>
        </w:rPr>
      </w:pPr>
    </w:p>
    <w:p w:rsidR="00BE17B6" w:rsidRDefault="00BE17B6" w:rsidP="00BE17B6">
      <w:pPr>
        <w:rPr>
          <w:rFonts w:ascii="Arial Black" w:hAnsi="Arial Black"/>
          <w:i/>
        </w:rPr>
      </w:pPr>
    </w:p>
    <w:p w:rsidR="00BE17B6" w:rsidRDefault="00BE17B6" w:rsidP="00BE17B6">
      <w:pPr>
        <w:rPr>
          <w:rFonts w:ascii="Arial Black" w:hAnsi="Arial Black"/>
          <w:i/>
        </w:rPr>
      </w:pPr>
    </w:p>
    <w:p w:rsidR="00BE17B6" w:rsidRDefault="00BE17B6" w:rsidP="00BE17B6">
      <w:pPr>
        <w:rPr>
          <w:rFonts w:ascii="Arial Black" w:hAnsi="Arial Black"/>
          <w:i/>
        </w:rPr>
      </w:pPr>
    </w:p>
    <w:p w:rsidR="00BE17B6" w:rsidRDefault="00BE17B6" w:rsidP="00BE17B6">
      <w:pPr>
        <w:rPr>
          <w:rFonts w:ascii="Arial Black" w:hAnsi="Arial Black"/>
          <w:i/>
        </w:rPr>
      </w:pPr>
    </w:p>
    <w:p w:rsidR="00F95DC6" w:rsidRDefault="00F95DC6" w:rsidP="00F95DC6">
      <w:pPr>
        <w:jc w:val="center"/>
        <w:rPr>
          <w:rFonts w:ascii="Georgia" w:hAnsi="Georgia"/>
        </w:rPr>
      </w:pPr>
      <w:r w:rsidRPr="00BE17B6">
        <w:rPr>
          <w:rFonts w:ascii="Georgia" w:hAnsi="Georgia"/>
        </w:rPr>
        <w:t>г.</w:t>
      </w:r>
      <w:r w:rsidR="00097B2E">
        <w:rPr>
          <w:rFonts w:ascii="Georgia" w:hAnsi="Georgia"/>
        </w:rPr>
        <w:t xml:space="preserve"> </w:t>
      </w:r>
      <w:r w:rsidRPr="00BE17B6">
        <w:rPr>
          <w:rFonts w:ascii="Georgia" w:hAnsi="Georgia"/>
        </w:rPr>
        <w:t>Красный Сулин</w:t>
      </w:r>
    </w:p>
    <w:p w:rsidR="00F95DC6" w:rsidRDefault="00F95DC6" w:rsidP="00F95DC6">
      <w:pPr>
        <w:jc w:val="center"/>
        <w:rPr>
          <w:rFonts w:ascii="Georgia" w:hAnsi="Georgia"/>
        </w:rPr>
      </w:pPr>
      <w:r w:rsidRPr="00BE17B6">
        <w:rPr>
          <w:rFonts w:ascii="Georgia" w:hAnsi="Georgia"/>
        </w:rPr>
        <w:t>2022 г.</w:t>
      </w:r>
    </w:p>
    <w:p w:rsidR="00BE17B6" w:rsidRPr="00BE17B6" w:rsidRDefault="00BE17B6" w:rsidP="00F95DC6">
      <w:pPr>
        <w:rPr>
          <w:rFonts w:ascii="Georgia" w:hAnsi="Georgia"/>
          <w:i/>
          <w:color w:val="FF0000"/>
        </w:rPr>
      </w:pPr>
      <w:r w:rsidRPr="00BE17B6">
        <w:rPr>
          <w:rFonts w:ascii="Georgia" w:hAnsi="Georgia"/>
          <w:i/>
          <w:color w:val="FF0000"/>
        </w:rPr>
        <w:lastRenderedPageBreak/>
        <w:t>Уважаемые коллеги!</w:t>
      </w:r>
    </w:p>
    <w:p w:rsidR="00BE17B6" w:rsidRPr="00BE17B6" w:rsidRDefault="00F95DC6" w:rsidP="00BE17B6">
      <w:pPr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DD9EF21" wp14:editId="3CB798C2">
            <wp:simplePos x="0" y="0"/>
            <wp:positionH relativeFrom="margin">
              <wp:posOffset>3343275</wp:posOffset>
            </wp:positionH>
            <wp:positionV relativeFrom="margin">
              <wp:posOffset>721360</wp:posOffset>
            </wp:positionV>
            <wp:extent cx="2849880" cy="2134235"/>
            <wp:effectExtent l="19050" t="19050" r="26670" b="1841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21342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7B6" w:rsidRPr="00BE17B6">
        <w:rPr>
          <w:rFonts w:ascii="Georgia" w:hAnsi="Georgia"/>
        </w:rPr>
        <w:t xml:space="preserve">Сегодняшние подростки </w:t>
      </w:r>
      <w:r w:rsidR="00BE17B6">
        <w:rPr>
          <w:rFonts w:ascii="Georgia" w:hAnsi="Georgia"/>
        </w:rPr>
        <w:t>постоянно находя</w:t>
      </w:r>
      <w:r w:rsidR="00BE17B6" w:rsidRPr="00BE17B6">
        <w:rPr>
          <w:rFonts w:ascii="Georgia" w:hAnsi="Georgia"/>
        </w:rPr>
        <w:t>тся в центре событ</w:t>
      </w:r>
      <w:r w:rsidR="00BE17B6">
        <w:rPr>
          <w:rFonts w:ascii="Georgia" w:hAnsi="Georgia"/>
        </w:rPr>
        <w:t xml:space="preserve">ий цифрового мира, </w:t>
      </w:r>
      <w:r>
        <w:rPr>
          <w:rFonts w:ascii="Georgia" w:hAnsi="Georgia"/>
        </w:rPr>
        <w:t>они в курсе самых модных веяний</w:t>
      </w:r>
      <w:r w:rsidR="00BE17B6" w:rsidRPr="00BE17B6">
        <w:rPr>
          <w:rFonts w:ascii="Georgia" w:hAnsi="Georgia"/>
        </w:rPr>
        <w:t xml:space="preserve"> интернета, где </w:t>
      </w:r>
      <w:r w:rsidR="00BE17B6">
        <w:rPr>
          <w:rFonts w:ascii="Georgia" w:hAnsi="Georgia"/>
        </w:rPr>
        <w:t>они проводят больш</w:t>
      </w:r>
      <w:r>
        <w:rPr>
          <w:rFonts w:ascii="Georgia" w:hAnsi="Georgia"/>
        </w:rPr>
        <w:t xml:space="preserve">ую часть свободного </w:t>
      </w:r>
      <w:r w:rsidR="00BE17B6">
        <w:rPr>
          <w:rFonts w:ascii="Georgia" w:hAnsi="Georgia"/>
        </w:rPr>
        <w:t xml:space="preserve"> </w:t>
      </w:r>
      <w:r w:rsidR="00BE17B6" w:rsidRPr="00BE17B6">
        <w:rPr>
          <w:rFonts w:ascii="Georgia" w:hAnsi="Georgia"/>
        </w:rPr>
        <w:t>времени. Присутствие библиотек в со</w:t>
      </w:r>
      <w:r w:rsidR="00BE17B6">
        <w:rPr>
          <w:rFonts w:ascii="Georgia" w:hAnsi="Georgia"/>
        </w:rPr>
        <w:t>циальных сетях даёт возможность</w:t>
      </w:r>
      <w:r>
        <w:rPr>
          <w:rFonts w:ascii="Georgia" w:hAnsi="Georgia"/>
        </w:rPr>
        <w:t xml:space="preserve"> </w:t>
      </w:r>
      <w:r w:rsidR="00BE17B6" w:rsidRPr="00BE17B6">
        <w:rPr>
          <w:rFonts w:ascii="Georgia" w:hAnsi="Georgia"/>
        </w:rPr>
        <w:t xml:space="preserve"> </w:t>
      </w:r>
      <w:r w:rsidR="00BE17B6">
        <w:rPr>
          <w:rFonts w:ascii="Georgia" w:hAnsi="Georgia"/>
        </w:rPr>
        <w:t>привлечения</w:t>
      </w:r>
      <w:r>
        <w:rPr>
          <w:rFonts w:ascii="Georgia" w:hAnsi="Georgia"/>
        </w:rPr>
        <w:t xml:space="preserve"> молодежи </w:t>
      </w:r>
      <w:r w:rsidR="00BE17B6">
        <w:rPr>
          <w:rFonts w:ascii="Georgia" w:hAnsi="Georgia"/>
        </w:rPr>
        <w:t xml:space="preserve">к книге, чтению, </w:t>
      </w:r>
      <w:r w:rsidR="00BE17B6" w:rsidRPr="00BE17B6">
        <w:rPr>
          <w:rFonts w:ascii="Georgia" w:hAnsi="Georgia"/>
        </w:rPr>
        <w:t>библиотеке.</w:t>
      </w:r>
    </w:p>
    <w:p w:rsidR="00BE17B6" w:rsidRPr="00BE17B6" w:rsidRDefault="00BE17B6" w:rsidP="00BE17B6">
      <w:pPr>
        <w:rPr>
          <w:rFonts w:ascii="Georgia" w:hAnsi="Georgia"/>
        </w:rPr>
      </w:pPr>
      <w:r w:rsidRPr="00BE17B6">
        <w:rPr>
          <w:rFonts w:ascii="Georgia" w:hAnsi="Georgia"/>
        </w:rPr>
        <w:t>Какие формы онлайн-мероприя</w:t>
      </w:r>
      <w:r w:rsidR="00F95DC6">
        <w:rPr>
          <w:rFonts w:ascii="Georgia" w:hAnsi="Georgia"/>
        </w:rPr>
        <w:t>тий мы можем им предложить?</w:t>
      </w:r>
      <w:r>
        <w:rPr>
          <w:rFonts w:ascii="Georgia" w:hAnsi="Georgia"/>
        </w:rPr>
        <w:t xml:space="preserve"> Это </w:t>
      </w:r>
      <w:r w:rsidRPr="00BE17B6">
        <w:rPr>
          <w:rFonts w:ascii="Georgia" w:hAnsi="Georgia"/>
        </w:rPr>
        <w:t>видео</w:t>
      </w:r>
      <w:r w:rsidR="00F95DC6">
        <w:rPr>
          <w:rFonts w:ascii="Georgia" w:hAnsi="Georgia"/>
        </w:rPr>
        <w:t xml:space="preserve">-обзор, </w:t>
      </w:r>
      <w:r w:rsidRPr="00BE17B6">
        <w:rPr>
          <w:rFonts w:ascii="Georgia" w:hAnsi="Georgia"/>
        </w:rPr>
        <w:t xml:space="preserve">виртуальная выставка, </w:t>
      </w:r>
      <w:r w:rsidR="00F95DC6">
        <w:rPr>
          <w:rFonts w:ascii="Georgia" w:hAnsi="Georgia"/>
        </w:rPr>
        <w:t>интерактивная викторина, громкие чтения</w:t>
      </w:r>
      <w:r w:rsidRPr="00BE17B6">
        <w:rPr>
          <w:rFonts w:ascii="Georgia" w:hAnsi="Georgia"/>
        </w:rPr>
        <w:t>,</w:t>
      </w:r>
      <w:r>
        <w:rPr>
          <w:rFonts w:ascii="Georgia" w:hAnsi="Georgia"/>
        </w:rPr>
        <w:t xml:space="preserve"> лекторий, мастер-класс, стрим, </w:t>
      </w:r>
      <w:r w:rsidRPr="00BE17B6">
        <w:rPr>
          <w:rFonts w:ascii="Georgia" w:hAnsi="Georgia"/>
        </w:rPr>
        <w:t>челлендж...</w:t>
      </w:r>
    </w:p>
    <w:p w:rsidR="00BE17B6" w:rsidRDefault="00BE17B6" w:rsidP="00BE17B6">
      <w:pPr>
        <w:rPr>
          <w:rFonts w:ascii="Georgia" w:hAnsi="Georgia"/>
        </w:rPr>
      </w:pPr>
      <w:r w:rsidRPr="00BE17B6">
        <w:rPr>
          <w:rFonts w:ascii="Georgia" w:hAnsi="Georgia"/>
        </w:rPr>
        <w:t xml:space="preserve">Многие из перечисленных </w:t>
      </w:r>
      <w:r>
        <w:rPr>
          <w:rFonts w:ascii="Georgia" w:hAnsi="Georgia"/>
        </w:rPr>
        <w:t>форм вам хорошо знакомы. В  первой части мы познакомим вас со сторителлингом.</w:t>
      </w:r>
    </w:p>
    <w:p w:rsidR="00BE17B6" w:rsidRPr="00BE17B6" w:rsidRDefault="00BE17B6" w:rsidP="00BE17B6">
      <w:pPr>
        <w:rPr>
          <w:rFonts w:ascii="Georgia" w:hAnsi="Georgia"/>
        </w:rPr>
      </w:pPr>
      <w:r w:rsidRPr="00BE17B6">
        <w:rPr>
          <w:rFonts w:ascii="Georgia" w:hAnsi="Georgia"/>
        </w:rPr>
        <w:t xml:space="preserve">Одним из заметных креативных методов работы с читателями стал сторителлинг, который успешно применяется </w:t>
      </w:r>
      <w:r w:rsidR="00F95DC6" w:rsidRPr="00BE17B6">
        <w:rPr>
          <w:rFonts w:ascii="Georgia" w:hAnsi="Georgia"/>
        </w:rPr>
        <w:t>в образовательных</w:t>
      </w:r>
      <w:r w:rsidR="00F95DC6">
        <w:rPr>
          <w:rFonts w:ascii="Georgia" w:hAnsi="Georgia"/>
        </w:rPr>
        <w:t xml:space="preserve"> учреждениях, бизнесе и рекламе, а теперь приходит и в</w:t>
      </w:r>
      <w:r w:rsidR="00F95DC6" w:rsidRPr="00BE17B6">
        <w:rPr>
          <w:rFonts w:ascii="Georgia" w:hAnsi="Georgia"/>
        </w:rPr>
        <w:t xml:space="preserve"> </w:t>
      </w:r>
      <w:r w:rsidR="00F95DC6">
        <w:rPr>
          <w:rFonts w:ascii="Georgia" w:hAnsi="Georgia"/>
        </w:rPr>
        <w:t>библиотеки.</w:t>
      </w:r>
      <w:r w:rsidRPr="00BE17B6">
        <w:rPr>
          <w:rFonts w:ascii="Georgia" w:hAnsi="Georgia"/>
        </w:rPr>
        <w:t xml:space="preserve"> </w:t>
      </w:r>
    </w:p>
    <w:p w:rsidR="00BE17B6" w:rsidRDefault="00BE17B6" w:rsidP="00BE17B6">
      <w:pPr>
        <w:rPr>
          <w:rFonts w:ascii="Georgia" w:hAnsi="Georgia"/>
        </w:rPr>
      </w:pPr>
      <w:r w:rsidRPr="00BE17B6">
        <w:rPr>
          <w:rFonts w:ascii="Georgia" w:hAnsi="Georgia"/>
        </w:rPr>
        <w:t>Сторителлинг (англ. storytelling - рассказывание истори</w:t>
      </w:r>
      <w:r w:rsidR="00790A9F">
        <w:rPr>
          <w:rFonts w:ascii="Georgia" w:hAnsi="Georgia"/>
        </w:rPr>
        <w:t xml:space="preserve">й) </w:t>
      </w:r>
      <w:r w:rsidRPr="00BE17B6">
        <w:rPr>
          <w:rFonts w:ascii="Georgia" w:hAnsi="Georgia"/>
        </w:rPr>
        <w:t xml:space="preserve">– это способ передачи информации через рассказывание историй. </w:t>
      </w:r>
    </w:p>
    <w:p w:rsidR="00790A9F" w:rsidRDefault="00790A9F" w:rsidP="00BE17B6">
      <w:pPr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DF3B8AC" wp14:editId="3A00A282">
            <wp:simplePos x="0" y="0"/>
            <wp:positionH relativeFrom="margin">
              <wp:posOffset>3009265</wp:posOffset>
            </wp:positionH>
            <wp:positionV relativeFrom="margin">
              <wp:posOffset>4997450</wp:posOffset>
            </wp:positionV>
            <wp:extent cx="3144520" cy="212153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ritelling-osnovnyye-metody-i-tekhniki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452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0A9F">
        <w:rPr>
          <w:rFonts w:ascii="Georgia" w:hAnsi="Georgia"/>
        </w:rPr>
        <w:t>Сторителлинг был изобретён и успешно опробован на личном опыте Дэвидом Армстронгом, главой международной компании Armstrong International.</w:t>
      </w:r>
    </w:p>
    <w:p w:rsidR="00790A9F" w:rsidRPr="00790A9F" w:rsidRDefault="00790A9F" w:rsidP="00790A9F">
      <w:pPr>
        <w:rPr>
          <w:rFonts w:ascii="Georgia" w:hAnsi="Georgia"/>
        </w:rPr>
      </w:pPr>
      <w:r>
        <w:rPr>
          <w:rFonts w:ascii="Georgia" w:hAnsi="Georgia"/>
        </w:rPr>
        <w:t>В 90-</w:t>
      </w:r>
      <w:r w:rsidRPr="00790A9F">
        <w:rPr>
          <w:rFonts w:ascii="Georgia" w:hAnsi="Georgia"/>
        </w:rPr>
        <w:t xml:space="preserve">х годах Дэвид Армстронг пытался найти способ привить корпоративные ценности сотрудникам. Донести </w:t>
      </w:r>
      <w:r>
        <w:rPr>
          <w:rFonts w:ascii="Georgia" w:hAnsi="Georgia"/>
        </w:rPr>
        <w:t xml:space="preserve">какие-то идеи </w:t>
      </w:r>
      <w:r w:rsidRPr="00790A9F">
        <w:rPr>
          <w:rFonts w:ascii="Georgia" w:hAnsi="Georgia"/>
        </w:rPr>
        <w:t xml:space="preserve">до другого человека — задача </w:t>
      </w:r>
      <w:r w:rsidR="00126953">
        <w:rPr>
          <w:rFonts w:ascii="Georgia" w:hAnsi="Georgia"/>
        </w:rPr>
        <w:t>сложная. Обычно в этом случае идут стандартным путём: составляют</w:t>
      </w:r>
      <w:r w:rsidRPr="00790A9F">
        <w:rPr>
          <w:rFonts w:ascii="Georgia" w:hAnsi="Georgia"/>
        </w:rPr>
        <w:t xml:space="preserve"> инструкции и руководства.</w:t>
      </w:r>
    </w:p>
    <w:p w:rsidR="00790A9F" w:rsidRPr="00790A9F" w:rsidRDefault="00790A9F" w:rsidP="00790A9F">
      <w:pPr>
        <w:rPr>
          <w:rFonts w:ascii="Georgia" w:hAnsi="Georgia"/>
        </w:rPr>
      </w:pPr>
      <w:r w:rsidRPr="00790A9F">
        <w:rPr>
          <w:rFonts w:ascii="Georgia" w:hAnsi="Georgia"/>
        </w:rPr>
        <w:t>Но если в инструкции написано «ценить клиентов», то большинство сотрудников пропустят это мимо ушей. Потому что так написано в любой инструкции. Это общая, пустая фраза. И что такое «ценить»? Сделать больше, чем написано в договоре обслуживания, или звонить 3 раза в неделю и напоминать: «Вы нам очень дороги»?</w:t>
      </w:r>
    </w:p>
    <w:p w:rsidR="00713D35" w:rsidRDefault="00790A9F" w:rsidP="00790A9F">
      <w:pPr>
        <w:rPr>
          <w:rFonts w:ascii="Georgia" w:hAnsi="Georgia"/>
        </w:rPr>
      </w:pPr>
      <w:r w:rsidRPr="00790A9F">
        <w:rPr>
          <w:rFonts w:ascii="Georgia" w:hAnsi="Georgia"/>
        </w:rPr>
        <w:t>На семинаре Томаса Питерса, специалиста в области управленческого консультирования, Дэвид услышал популярную в то в</w:t>
      </w:r>
      <w:r w:rsidR="00126953">
        <w:rPr>
          <w:rFonts w:ascii="Georgia" w:hAnsi="Georgia"/>
        </w:rPr>
        <w:t>ремя формулировку, которую можно перевести</w:t>
      </w:r>
      <w:r w:rsidRPr="00790A9F">
        <w:rPr>
          <w:rFonts w:ascii="Georgia" w:hAnsi="Georgia"/>
        </w:rPr>
        <w:t xml:space="preserve"> на русский</w:t>
      </w:r>
      <w:r w:rsidR="00126953">
        <w:rPr>
          <w:rFonts w:ascii="Georgia" w:hAnsi="Georgia"/>
        </w:rPr>
        <w:t xml:space="preserve"> примерно так</w:t>
      </w:r>
      <w:r w:rsidRPr="00790A9F">
        <w:rPr>
          <w:rFonts w:ascii="Georgia" w:hAnsi="Georgia"/>
        </w:rPr>
        <w:t>: «МВWA, или управлять, гуляя по округе». Эта идея надолго поселилась в голове Армстронга, а затем перевоплотилась в собственную: «МВSА, или управля</w:t>
      </w:r>
      <w:r w:rsidR="00713D35">
        <w:rPr>
          <w:rFonts w:ascii="Georgia" w:hAnsi="Georgia"/>
        </w:rPr>
        <w:t>ть, собирая истории по округе».</w:t>
      </w:r>
    </w:p>
    <w:p w:rsidR="00790A9F" w:rsidRPr="00790A9F" w:rsidRDefault="00790A9F" w:rsidP="00790A9F">
      <w:pPr>
        <w:rPr>
          <w:rFonts w:ascii="Georgia" w:hAnsi="Georgia"/>
        </w:rPr>
      </w:pPr>
      <w:r w:rsidRPr="00790A9F">
        <w:rPr>
          <w:rFonts w:ascii="Georgia" w:hAnsi="Georgia"/>
        </w:rPr>
        <w:t>Что, если вместо инструкций со словами, которые каждый понимает по-своему, рассказать историю? Например, рассказать о том, как девушка,</w:t>
      </w:r>
      <w:r w:rsidR="00126953">
        <w:rPr>
          <w:rFonts w:ascii="Georgia" w:hAnsi="Georgia"/>
        </w:rPr>
        <w:t xml:space="preserve"> которая сидит в соседнем офисе,</w:t>
      </w:r>
      <w:r w:rsidRPr="00790A9F">
        <w:rPr>
          <w:rFonts w:ascii="Georgia" w:hAnsi="Georgia"/>
        </w:rPr>
        <w:t xml:space="preserve"> задержалась на работе до трёх часов ночи, потому что клиен</w:t>
      </w:r>
      <w:r w:rsidR="00126953">
        <w:rPr>
          <w:rFonts w:ascii="Georgia" w:hAnsi="Georgia"/>
        </w:rPr>
        <w:t xml:space="preserve">ту нужна была </w:t>
      </w:r>
      <w:r w:rsidR="00126953">
        <w:rPr>
          <w:rFonts w:ascii="Georgia" w:hAnsi="Georgia"/>
        </w:rPr>
        <w:lastRenderedPageBreak/>
        <w:t xml:space="preserve">срочная помощь... </w:t>
      </w:r>
      <w:r w:rsidRPr="00790A9F">
        <w:rPr>
          <w:rFonts w:ascii="Georgia" w:hAnsi="Georgia"/>
        </w:rPr>
        <w:t xml:space="preserve">Оказалось, что реальные истории </w:t>
      </w:r>
      <w:r w:rsidR="00126953">
        <w:rPr>
          <w:rFonts w:ascii="Georgia" w:hAnsi="Georgia"/>
        </w:rPr>
        <w:t xml:space="preserve">лучше </w:t>
      </w:r>
      <w:r w:rsidRPr="00790A9F">
        <w:rPr>
          <w:rFonts w:ascii="Georgia" w:hAnsi="Georgia"/>
        </w:rPr>
        <w:t>подходят, чтобы донести важные моменты, которые не в силах передать ни одно руководство. Историям придают больше значения, они откладываются в памяти, захватывают внимание, побуждают к действию, вызывают эмоциональный отклик. Люди охотнее слушают истории, чем инструкции.</w:t>
      </w:r>
    </w:p>
    <w:p w:rsidR="00790A9F" w:rsidRPr="00790A9F" w:rsidRDefault="00790A9F" w:rsidP="00790A9F">
      <w:pPr>
        <w:rPr>
          <w:rFonts w:ascii="Georgia" w:hAnsi="Georgia"/>
        </w:rPr>
      </w:pPr>
      <w:r w:rsidRPr="00790A9F">
        <w:rPr>
          <w:rFonts w:ascii="Georgia" w:hAnsi="Georgia"/>
        </w:rPr>
        <w:t>Армстронг собирал истории о том, как сотрудники компании проявляли себя в нестандартных и проблемных ситуациях, как справлялись с трудностями, боролись за клиентов.</w:t>
      </w:r>
    </w:p>
    <w:p w:rsidR="00790A9F" w:rsidRPr="00790A9F" w:rsidRDefault="00126953" w:rsidP="00790A9F">
      <w:pPr>
        <w:rPr>
          <w:rFonts w:ascii="Georgia" w:hAnsi="Georgia"/>
        </w:rPr>
      </w:pPr>
      <w:r>
        <w:rPr>
          <w:rFonts w:ascii="Georgia" w:hAnsi="Georgia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5FB65EAB" wp14:editId="725AA308">
            <wp:simplePos x="0" y="0"/>
            <wp:positionH relativeFrom="margin">
              <wp:posOffset>2058035</wp:posOffset>
            </wp:positionH>
            <wp:positionV relativeFrom="margin">
              <wp:posOffset>2821305</wp:posOffset>
            </wp:positionV>
            <wp:extent cx="3846830" cy="1464945"/>
            <wp:effectExtent l="0" t="0" r="1270" b="190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M-l6KYUky0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96" r="-212"/>
                    <a:stretch/>
                  </pic:blipFill>
                  <pic:spPr bwMode="auto">
                    <a:xfrm>
                      <a:off x="0" y="0"/>
                      <a:ext cx="3846830" cy="1464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90A9F" w:rsidRPr="00790A9F">
        <w:rPr>
          <w:rFonts w:ascii="Georgia" w:hAnsi="Georgia"/>
        </w:rPr>
        <w:t>Сначала он напечатал эти истории и развесил в здании компании вместе с портретами героев. Затем составил корпоративный сборник «Руководство по работе», в котором систематизировал их в хронологическом порядке.</w:t>
      </w:r>
    </w:p>
    <w:p w:rsidR="00790A9F" w:rsidRDefault="00790A9F" w:rsidP="00790A9F">
      <w:pPr>
        <w:rPr>
          <w:rFonts w:ascii="Georgia" w:hAnsi="Georgia"/>
        </w:rPr>
      </w:pPr>
      <w:r w:rsidRPr="00790A9F">
        <w:rPr>
          <w:rFonts w:ascii="Georgia" w:hAnsi="Georgia"/>
        </w:rPr>
        <w:t>Следующим шагом стало написание книги «MBSA: Managing by Storying Around» (1992 год), в которой автор поделился наработками и ввёл термин «сторителлинг».</w:t>
      </w:r>
    </w:p>
    <w:p w:rsidR="00126953" w:rsidRPr="00126953" w:rsidRDefault="00126953" w:rsidP="00790A9F">
      <w:pPr>
        <w:rPr>
          <w:rFonts w:ascii="Georgia" w:hAnsi="Georgia"/>
          <w:b/>
        </w:rPr>
      </w:pPr>
      <w:r>
        <w:rPr>
          <w:rFonts w:ascii="Georgia" w:hAnsi="Georgia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E3BD9FE" wp14:editId="5926E9AC">
            <wp:simplePos x="0" y="0"/>
            <wp:positionH relativeFrom="margin">
              <wp:posOffset>-50800</wp:posOffset>
            </wp:positionH>
            <wp:positionV relativeFrom="margin">
              <wp:posOffset>4716780</wp:posOffset>
            </wp:positionV>
            <wp:extent cx="1622425" cy="1458595"/>
            <wp:effectExtent l="0" t="0" r="0" b="825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1731182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6953">
        <w:rPr>
          <w:rFonts w:ascii="Georgia" w:hAnsi="Georgia"/>
          <w:b/>
        </w:rPr>
        <w:t>«И при чем здесь библиотека?», - спросите вы. Как можно это использовать в работе?</w:t>
      </w:r>
    </w:p>
    <w:p w:rsidR="00BE17B6" w:rsidRPr="00BE17B6" w:rsidRDefault="00BE17B6" w:rsidP="00BE17B6">
      <w:pPr>
        <w:rPr>
          <w:rFonts w:ascii="Georgia" w:hAnsi="Georgia"/>
        </w:rPr>
      </w:pPr>
      <w:r w:rsidRPr="00BE17B6">
        <w:rPr>
          <w:rFonts w:ascii="Georgia" w:hAnsi="Georgia"/>
        </w:rPr>
        <w:t>В библиотечной сфере первым примером сторителлинга стала книга Эрик</w:t>
      </w:r>
      <w:r w:rsidR="00790A9F">
        <w:rPr>
          <w:rFonts w:ascii="Georgia" w:hAnsi="Georgia"/>
        </w:rPr>
        <w:t>а Карла «</w:t>
      </w:r>
      <w:r w:rsidRPr="00BE17B6">
        <w:rPr>
          <w:rFonts w:ascii="Georgia" w:hAnsi="Georgia"/>
        </w:rPr>
        <w:t>К</w:t>
      </w:r>
      <w:r w:rsidR="00790A9F">
        <w:rPr>
          <w:rFonts w:ascii="Georgia" w:hAnsi="Georgia"/>
        </w:rPr>
        <w:t>нига об очень голодной гусенице»</w:t>
      </w:r>
      <w:r w:rsidRPr="00BE17B6">
        <w:rPr>
          <w:rFonts w:ascii="Georgia" w:hAnsi="Georgia"/>
        </w:rPr>
        <w:t xml:space="preserve">. Автор рассказывает о превращении гусеницы в бабочку. К книге прилагается мешочек с текстильными предметами, которые сопровождают гусеницу на протяжении её приключений. Каждый из читателей может продолжить рассказ и завершить историю по своему усмотрению. </w:t>
      </w:r>
    </w:p>
    <w:p w:rsidR="00BE17B6" w:rsidRPr="00BE17B6" w:rsidRDefault="00BE17B6" w:rsidP="00BE17B6">
      <w:pPr>
        <w:rPr>
          <w:rFonts w:ascii="Georgia" w:hAnsi="Georgia"/>
        </w:rPr>
      </w:pPr>
      <w:r w:rsidRPr="00BE17B6">
        <w:rPr>
          <w:rFonts w:ascii="Georgia" w:hAnsi="Georgia"/>
        </w:rPr>
        <w:t>Цель сторителлинга – научить не просто творчески мыслить, но и грам</w:t>
      </w:r>
      <w:r w:rsidR="008B06F1">
        <w:rPr>
          <w:rFonts w:ascii="Georgia" w:hAnsi="Georgia"/>
        </w:rPr>
        <w:t>отно, верно выражать свои мысли.</w:t>
      </w:r>
    </w:p>
    <w:p w:rsidR="00BE17B6" w:rsidRDefault="00BE17B6" w:rsidP="00BE17B6">
      <w:pPr>
        <w:rPr>
          <w:rFonts w:ascii="Georgia" w:hAnsi="Georgia"/>
        </w:rPr>
      </w:pPr>
      <w:r w:rsidRPr="00BE17B6">
        <w:rPr>
          <w:rFonts w:ascii="Georgia" w:hAnsi="Georgia"/>
        </w:rPr>
        <w:t>Аудитория для применения сторителлинга - дети и молодежь.</w:t>
      </w:r>
    </w:p>
    <w:p w:rsidR="008B06F1" w:rsidRPr="008B06F1" w:rsidRDefault="008B06F1" w:rsidP="00BE17B6">
      <w:pPr>
        <w:rPr>
          <w:rFonts w:ascii="Georgia" w:hAnsi="Georgia"/>
          <w:b/>
        </w:rPr>
      </w:pPr>
      <w:r w:rsidRPr="008B06F1">
        <w:rPr>
          <w:rFonts w:ascii="Georgia" w:hAnsi="Georgia"/>
          <w:b/>
        </w:rPr>
        <w:t>Как применять?</w:t>
      </w:r>
    </w:p>
    <w:p w:rsidR="00BE17B6" w:rsidRPr="00BE17B6" w:rsidRDefault="00BE17B6" w:rsidP="00BE17B6">
      <w:pPr>
        <w:rPr>
          <w:rFonts w:ascii="Georgia" w:hAnsi="Georgia"/>
        </w:rPr>
      </w:pPr>
      <w:r w:rsidRPr="00BE17B6">
        <w:rPr>
          <w:rFonts w:ascii="Georgia" w:hAnsi="Georgia"/>
        </w:rPr>
        <w:t>1)</w:t>
      </w:r>
      <w:r w:rsidR="008B06F1">
        <w:rPr>
          <w:rFonts w:ascii="Georgia" w:hAnsi="Georgia"/>
        </w:rPr>
        <w:t xml:space="preserve"> Рассказывать интересные истории</w:t>
      </w:r>
      <w:r w:rsidRPr="00BE17B6">
        <w:rPr>
          <w:rFonts w:ascii="Georgia" w:hAnsi="Georgia"/>
        </w:rPr>
        <w:t>. Например, об истории создания библиотеки можно рассказа</w:t>
      </w:r>
      <w:r w:rsidR="008B06F1">
        <w:rPr>
          <w:rFonts w:ascii="Georgia" w:hAnsi="Georgia"/>
        </w:rPr>
        <w:t xml:space="preserve">ть сухим официальным языком, а можно </w:t>
      </w:r>
      <w:r w:rsidRPr="00BE17B6">
        <w:rPr>
          <w:rFonts w:ascii="Georgia" w:hAnsi="Georgia"/>
        </w:rPr>
        <w:t>сочинить интересный рассказ.</w:t>
      </w:r>
    </w:p>
    <w:p w:rsidR="00BE17B6" w:rsidRPr="00BE17B6" w:rsidRDefault="00BE17B6" w:rsidP="00BE17B6">
      <w:pPr>
        <w:rPr>
          <w:rFonts w:ascii="Georgia" w:hAnsi="Georgia"/>
        </w:rPr>
      </w:pPr>
      <w:r w:rsidRPr="00BE17B6">
        <w:rPr>
          <w:rFonts w:ascii="Georgia" w:hAnsi="Georgia"/>
        </w:rPr>
        <w:t>2) Форма работы с читателями, когда они могут написать продолжение любого произведения (рассказа, сказки).</w:t>
      </w:r>
    </w:p>
    <w:p w:rsidR="00BE17B6" w:rsidRPr="008B06F1" w:rsidRDefault="00BE17B6" w:rsidP="00BE17B6">
      <w:pPr>
        <w:rPr>
          <w:rFonts w:ascii="Georgia" w:hAnsi="Georgia"/>
          <w:b/>
        </w:rPr>
      </w:pPr>
      <w:r w:rsidRPr="008B06F1">
        <w:rPr>
          <w:rFonts w:ascii="Georgia" w:hAnsi="Georgia"/>
          <w:b/>
        </w:rPr>
        <w:t>Виды сторителлинга:</w:t>
      </w:r>
    </w:p>
    <w:p w:rsidR="00BE17B6" w:rsidRPr="00BE17B6" w:rsidRDefault="008B06F1" w:rsidP="00BE17B6">
      <w:pPr>
        <w:rPr>
          <w:rFonts w:ascii="Georgia" w:hAnsi="Georgia"/>
        </w:rPr>
      </w:pPr>
      <w:r>
        <w:rPr>
          <w:rFonts w:ascii="Georgia" w:hAnsi="Georgia"/>
        </w:rPr>
        <w:t xml:space="preserve"> </w:t>
      </w:r>
      <w:r w:rsidR="00BE17B6" w:rsidRPr="00BE17B6">
        <w:rPr>
          <w:rFonts w:ascii="Georgia" w:hAnsi="Georgia"/>
        </w:rPr>
        <w:t>Социальные:</w:t>
      </w:r>
    </w:p>
    <w:p w:rsidR="00BE17B6" w:rsidRPr="00BE17B6" w:rsidRDefault="00BE17B6" w:rsidP="00BE17B6">
      <w:pPr>
        <w:rPr>
          <w:rFonts w:ascii="Georgia" w:hAnsi="Georgia"/>
        </w:rPr>
      </w:pPr>
      <w:r w:rsidRPr="00BE17B6">
        <w:rPr>
          <w:rFonts w:ascii="Georgia" w:hAnsi="Georgia"/>
        </w:rPr>
        <w:t xml:space="preserve">1.Культурный сторителлинг повествует о ценностях, нравственности и верованиях. </w:t>
      </w:r>
    </w:p>
    <w:p w:rsidR="00BE17B6" w:rsidRPr="00BE17B6" w:rsidRDefault="00BE17B6" w:rsidP="00BE17B6">
      <w:pPr>
        <w:rPr>
          <w:rFonts w:ascii="Georgia" w:hAnsi="Georgia"/>
        </w:rPr>
      </w:pPr>
      <w:r w:rsidRPr="00BE17B6">
        <w:rPr>
          <w:rFonts w:ascii="Georgia" w:hAnsi="Georgia"/>
        </w:rPr>
        <w:t>2. Социальный сторителлинг - люди делятся новостями на определенную тему.</w:t>
      </w:r>
    </w:p>
    <w:p w:rsidR="00BE17B6" w:rsidRPr="00BE17B6" w:rsidRDefault="00BE17B6" w:rsidP="00BE17B6">
      <w:pPr>
        <w:rPr>
          <w:rFonts w:ascii="Georgia" w:hAnsi="Georgia"/>
        </w:rPr>
      </w:pPr>
      <w:r w:rsidRPr="00BE17B6">
        <w:rPr>
          <w:rFonts w:ascii="Georgia" w:hAnsi="Georgia"/>
        </w:rPr>
        <w:t>3. Мифы, легенды</w:t>
      </w:r>
    </w:p>
    <w:p w:rsidR="00BE17B6" w:rsidRPr="00BE17B6" w:rsidRDefault="00BE17B6" w:rsidP="00BE17B6">
      <w:pPr>
        <w:rPr>
          <w:rFonts w:ascii="Georgia" w:hAnsi="Georgia"/>
        </w:rPr>
      </w:pPr>
      <w:r w:rsidRPr="00BE17B6">
        <w:rPr>
          <w:rFonts w:ascii="Georgia" w:hAnsi="Georgia"/>
        </w:rPr>
        <w:lastRenderedPageBreak/>
        <w:t xml:space="preserve">Мифы – особый вид историй, которые повествуют о возможно правдивых событиях, но это трудно подтвердить, поскольку никто не знает точно, откуда миф пошел изначально. </w:t>
      </w:r>
    </w:p>
    <w:p w:rsidR="00BE17B6" w:rsidRPr="00BE17B6" w:rsidRDefault="00BE17B6" w:rsidP="00BE17B6">
      <w:pPr>
        <w:rPr>
          <w:rFonts w:ascii="Georgia" w:hAnsi="Georgia"/>
        </w:rPr>
      </w:pPr>
      <w:r w:rsidRPr="00BE17B6">
        <w:rPr>
          <w:rFonts w:ascii="Georgia" w:hAnsi="Georgia"/>
        </w:rPr>
        <w:t>4. Необъяснимое - истории о мистике.</w:t>
      </w:r>
    </w:p>
    <w:p w:rsidR="00BE17B6" w:rsidRPr="00BE17B6" w:rsidRDefault="00BE17B6" w:rsidP="00BE17B6">
      <w:pPr>
        <w:rPr>
          <w:rFonts w:ascii="Georgia" w:hAnsi="Georgia"/>
        </w:rPr>
      </w:pPr>
      <w:r w:rsidRPr="00BE17B6">
        <w:rPr>
          <w:rFonts w:ascii="Georgia" w:hAnsi="Georgia"/>
        </w:rPr>
        <w:t xml:space="preserve">5. Дружеский объединяет друзей, поскольку вспоминает о каком-то опыте, пережитом вместе. </w:t>
      </w:r>
    </w:p>
    <w:p w:rsidR="00BE17B6" w:rsidRPr="00BE17B6" w:rsidRDefault="00BE17B6" w:rsidP="00BE17B6">
      <w:pPr>
        <w:rPr>
          <w:rFonts w:ascii="Georgia" w:hAnsi="Georgia"/>
        </w:rPr>
      </w:pPr>
      <w:r w:rsidRPr="00BE17B6">
        <w:rPr>
          <w:rFonts w:ascii="Georgia" w:hAnsi="Georgia"/>
        </w:rPr>
        <w:t>6. Личный сторителлинг включает истории о собственном опыте и переживаниях.</w:t>
      </w:r>
    </w:p>
    <w:p w:rsidR="00BE17B6" w:rsidRPr="00BE17B6" w:rsidRDefault="00BE17B6" w:rsidP="00BE17B6">
      <w:pPr>
        <w:rPr>
          <w:rFonts w:ascii="Georgia" w:hAnsi="Georgia"/>
        </w:rPr>
      </w:pPr>
      <w:r w:rsidRPr="00BE17B6">
        <w:rPr>
          <w:rFonts w:ascii="Georgia" w:hAnsi="Georgia"/>
        </w:rPr>
        <w:t>Коммерческие:</w:t>
      </w:r>
    </w:p>
    <w:p w:rsidR="00BE17B6" w:rsidRPr="00BE17B6" w:rsidRDefault="00BE17B6" w:rsidP="00BE17B6">
      <w:pPr>
        <w:rPr>
          <w:rFonts w:ascii="Georgia" w:hAnsi="Georgia"/>
        </w:rPr>
      </w:pPr>
      <w:r w:rsidRPr="00BE17B6">
        <w:rPr>
          <w:rFonts w:ascii="Georgia" w:hAnsi="Georgia"/>
        </w:rPr>
        <w:t>истории, которые используются для создания своего бренда, для продвижения марки, товара, идеи, для привлечения людей.</w:t>
      </w:r>
    </w:p>
    <w:p w:rsidR="00BE17B6" w:rsidRPr="008B06F1" w:rsidRDefault="00BE17B6" w:rsidP="00BE17B6">
      <w:pPr>
        <w:rPr>
          <w:rFonts w:ascii="Georgia" w:hAnsi="Georgia"/>
          <w:b/>
        </w:rPr>
      </w:pPr>
      <w:r w:rsidRPr="008B06F1">
        <w:rPr>
          <w:rFonts w:ascii="Georgia" w:hAnsi="Georgia"/>
          <w:b/>
        </w:rPr>
        <w:t>Структура истории</w:t>
      </w:r>
    </w:p>
    <w:p w:rsidR="00BE17B6" w:rsidRPr="008B06F1" w:rsidRDefault="00BE17B6" w:rsidP="008B06F1">
      <w:pPr>
        <w:pStyle w:val="a5"/>
        <w:numPr>
          <w:ilvl w:val="0"/>
          <w:numId w:val="1"/>
        </w:numPr>
        <w:rPr>
          <w:rFonts w:ascii="Georgia" w:hAnsi="Georgia"/>
        </w:rPr>
      </w:pPr>
      <w:r w:rsidRPr="008B06F1">
        <w:rPr>
          <w:rFonts w:ascii="Georgia" w:hAnsi="Georgia"/>
          <w:b/>
        </w:rPr>
        <w:t>Введение.</w:t>
      </w:r>
      <w:r w:rsidRPr="008B06F1">
        <w:rPr>
          <w:rFonts w:ascii="Georgia" w:hAnsi="Georgia"/>
        </w:rPr>
        <w:t xml:space="preserve"> Основная задача этого этапа — подготовить человека к самой истории. Здесь мы также создаем контекст рассказа, для этого необходимо добавить красок (место событий, время года/суток, эмоции).</w:t>
      </w:r>
    </w:p>
    <w:p w:rsidR="00BE17B6" w:rsidRPr="00BE17B6" w:rsidRDefault="008B06F1" w:rsidP="00BE17B6">
      <w:pPr>
        <w:rPr>
          <w:rFonts w:ascii="Georgia" w:hAnsi="Georgia"/>
        </w:rPr>
      </w:pPr>
      <w:r w:rsidRPr="008B06F1">
        <w:rPr>
          <w:rFonts w:ascii="Georgia" w:hAnsi="Georgia"/>
          <w:b/>
          <w:i/>
        </w:rPr>
        <w:t>Пример:</w:t>
      </w:r>
      <w:r>
        <w:rPr>
          <w:rFonts w:ascii="Georgia" w:hAnsi="Georgia"/>
        </w:rPr>
        <w:t xml:space="preserve"> </w:t>
      </w:r>
      <w:r w:rsidR="00BE17B6" w:rsidRPr="00BE17B6">
        <w:rPr>
          <w:rFonts w:ascii="Georgia" w:hAnsi="Georgia"/>
        </w:rPr>
        <w:t>«Однажды у меня была интересная ситуация с читателем. Было это 10 лет назад, я тогда только начинала работать в библиотеке и не знала всех тонкостей этой профессии. Я устроилась работать в библиотеку…»</w:t>
      </w:r>
    </w:p>
    <w:p w:rsidR="00BE17B6" w:rsidRPr="008B06F1" w:rsidRDefault="00BE17B6" w:rsidP="008B06F1">
      <w:pPr>
        <w:pStyle w:val="a5"/>
        <w:numPr>
          <w:ilvl w:val="0"/>
          <w:numId w:val="1"/>
        </w:numPr>
        <w:rPr>
          <w:rFonts w:ascii="Georgia" w:hAnsi="Georgia"/>
        </w:rPr>
      </w:pPr>
      <w:r w:rsidRPr="008B06F1">
        <w:rPr>
          <w:rFonts w:ascii="Georgia" w:hAnsi="Georgia"/>
          <w:b/>
        </w:rPr>
        <w:t>Сама история.</w:t>
      </w:r>
      <w:r w:rsidRPr="008B06F1">
        <w:rPr>
          <w:rFonts w:ascii="Georgia" w:hAnsi="Georgia"/>
        </w:rPr>
        <w:t xml:space="preserve"> </w:t>
      </w:r>
      <w:r w:rsidR="008B06F1">
        <w:rPr>
          <w:rFonts w:ascii="Georgia" w:hAnsi="Georgia"/>
        </w:rPr>
        <w:t xml:space="preserve">Главное – это </w:t>
      </w:r>
      <w:r w:rsidRPr="008B06F1">
        <w:rPr>
          <w:rFonts w:ascii="Georgia" w:hAnsi="Georgia"/>
        </w:rPr>
        <w:t>краткость и легкость запоминания. Подумайте, легко ли потом будет пересказать эту историю? В одной истории должна быть одна основная мысль, которую вы хотите донести, — как в анекдоте (короткая история с одним сюжетом, с небольшим числом участников и событий). Важно рассказывать истории неформально, как бы к слову пришлось, это не должно выглядеть как заранее заученный и подготовленный текст.</w:t>
      </w:r>
    </w:p>
    <w:p w:rsidR="00BE17B6" w:rsidRPr="00BE17B6" w:rsidRDefault="00BE17B6" w:rsidP="00BE17B6">
      <w:pPr>
        <w:rPr>
          <w:rFonts w:ascii="Georgia" w:hAnsi="Georgia"/>
        </w:rPr>
      </w:pPr>
      <w:r w:rsidRPr="008B06F1">
        <w:rPr>
          <w:rFonts w:ascii="Georgia" w:hAnsi="Georgia"/>
          <w:b/>
          <w:i/>
        </w:rPr>
        <w:t>История про себя.</w:t>
      </w:r>
      <w:r w:rsidRPr="00BE17B6">
        <w:rPr>
          <w:rFonts w:ascii="Georgia" w:hAnsi="Georgia"/>
        </w:rPr>
        <w:t xml:space="preserve"> Самые эффективные с точки зрения воздействия на читателей являются истории про ваше прошлое, про то, что случилось именно с вами, особенно если они показывают, что вы тоже когда-то ошибались. </w:t>
      </w:r>
    </w:p>
    <w:p w:rsidR="00BE17B6" w:rsidRPr="00BE17B6" w:rsidRDefault="00BE17B6" w:rsidP="00BE17B6">
      <w:pPr>
        <w:rPr>
          <w:rFonts w:ascii="Georgia" w:hAnsi="Georgia"/>
        </w:rPr>
      </w:pPr>
      <w:r w:rsidRPr="008B06F1">
        <w:rPr>
          <w:rFonts w:ascii="Georgia" w:hAnsi="Georgia"/>
          <w:b/>
          <w:i/>
        </w:rPr>
        <w:t>Истории про персоналии</w:t>
      </w:r>
      <w:r w:rsidRPr="00BE17B6">
        <w:rPr>
          <w:rFonts w:ascii="Georgia" w:hAnsi="Georgia"/>
        </w:rPr>
        <w:t xml:space="preserve">. </w:t>
      </w:r>
      <w:r w:rsidR="00097B2E" w:rsidRPr="00BE17B6">
        <w:rPr>
          <w:rFonts w:ascii="Georgia" w:hAnsi="Georgia"/>
        </w:rPr>
        <w:t>Это истории про известных людей</w:t>
      </w:r>
      <w:r w:rsidR="00097B2E">
        <w:rPr>
          <w:rFonts w:ascii="Georgia" w:hAnsi="Georgia"/>
        </w:rPr>
        <w:t>.</w:t>
      </w:r>
    </w:p>
    <w:p w:rsidR="00BE17B6" w:rsidRPr="00BE17B6" w:rsidRDefault="00BE17B6" w:rsidP="00BE17B6">
      <w:pPr>
        <w:rPr>
          <w:rFonts w:ascii="Georgia" w:hAnsi="Georgia"/>
        </w:rPr>
      </w:pPr>
      <w:r w:rsidRPr="008B06F1">
        <w:rPr>
          <w:rFonts w:ascii="Georgia" w:hAnsi="Georgia"/>
          <w:b/>
          <w:i/>
        </w:rPr>
        <w:t>Придуманная история.</w:t>
      </w:r>
      <w:r w:rsidRPr="00BE17B6">
        <w:rPr>
          <w:rFonts w:ascii="Georgia" w:hAnsi="Georgia"/>
        </w:rPr>
        <w:t xml:space="preserve"> Искусственно созданная история всегда менее эффективна, чем история про вас самих. Если вы придумываете историю, то нужно заранее </w:t>
      </w:r>
      <w:r w:rsidR="008B06F1">
        <w:rPr>
          <w:rFonts w:ascii="Georgia" w:hAnsi="Georgia"/>
        </w:rPr>
        <w:t>ее продумать</w:t>
      </w:r>
      <w:r w:rsidRPr="00BE17B6">
        <w:rPr>
          <w:rFonts w:ascii="Georgia" w:hAnsi="Georgia"/>
        </w:rPr>
        <w:t xml:space="preserve">, </w:t>
      </w:r>
      <w:r w:rsidR="008B06F1">
        <w:rPr>
          <w:rFonts w:ascii="Georgia" w:hAnsi="Georgia"/>
        </w:rPr>
        <w:t>добавить деталей</w:t>
      </w:r>
      <w:r w:rsidRPr="00BE17B6">
        <w:rPr>
          <w:rFonts w:ascii="Georgia" w:hAnsi="Georgia"/>
        </w:rPr>
        <w:t xml:space="preserve">, переживаний. </w:t>
      </w:r>
      <w:r w:rsidR="008B06F1">
        <w:rPr>
          <w:rFonts w:ascii="Georgia" w:hAnsi="Georgia"/>
        </w:rPr>
        <w:t xml:space="preserve">Это могут быть </w:t>
      </w:r>
      <w:r w:rsidRPr="00BE17B6">
        <w:rPr>
          <w:rFonts w:ascii="Georgia" w:hAnsi="Georgia"/>
        </w:rPr>
        <w:t>легенды, сюжеты фильмов, книг, анекдоты.</w:t>
      </w:r>
    </w:p>
    <w:p w:rsidR="00BE17B6" w:rsidRPr="00D318CB" w:rsidRDefault="00BE17B6" w:rsidP="00D318CB">
      <w:pPr>
        <w:pStyle w:val="a5"/>
        <w:numPr>
          <w:ilvl w:val="0"/>
          <w:numId w:val="1"/>
        </w:numPr>
        <w:rPr>
          <w:rFonts w:ascii="Georgia" w:hAnsi="Georgia"/>
        </w:rPr>
      </w:pPr>
      <w:r w:rsidRPr="00D318CB">
        <w:rPr>
          <w:rFonts w:ascii="Georgia" w:hAnsi="Georgia"/>
          <w:b/>
        </w:rPr>
        <w:t>Развязка</w:t>
      </w:r>
      <w:r w:rsidRPr="00D318CB">
        <w:rPr>
          <w:rFonts w:ascii="Georgia" w:hAnsi="Georgia"/>
        </w:rPr>
        <w:t>. Это переломный момент в истории. Например, было плохо, мы что-то сделали, и стало хорошо, или, наоборот, было хорошо, но мы за чем-то не уследили, и стало плохо. Истории без развязки неинтересны слушателям.</w:t>
      </w:r>
    </w:p>
    <w:p w:rsidR="00BE17B6" w:rsidRPr="00D318CB" w:rsidRDefault="00BE17B6" w:rsidP="00D318CB">
      <w:pPr>
        <w:pStyle w:val="a5"/>
        <w:numPr>
          <w:ilvl w:val="0"/>
          <w:numId w:val="1"/>
        </w:numPr>
        <w:rPr>
          <w:rFonts w:ascii="Georgia" w:hAnsi="Georgia"/>
        </w:rPr>
      </w:pPr>
      <w:r w:rsidRPr="00D318CB">
        <w:rPr>
          <w:rFonts w:ascii="Georgia" w:hAnsi="Georgia"/>
          <w:b/>
        </w:rPr>
        <w:t>Выводы.</w:t>
      </w:r>
      <w:r w:rsidRPr="00D318CB">
        <w:rPr>
          <w:rFonts w:ascii="Georgia" w:hAnsi="Georgia"/>
        </w:rPr>
        <w:t xml:space="preserve"> Очень часто из одной истории можно сделать несколько выводов, поэтому вам нужно направить мысли слушателей в нужное вам направление. Здесь главное удержаться и не </w:t>
      </w:r>
      <w:r w:rsidR="008B06F1" w:rsidRPr="00D318CB">
        <w:rPr>
          <w:rFonts w:ascii="Georgia" w:hAnsi="Georgia"/>
        </w:rPr>
        <w:t>скатиться к нравоучениям</w:t>
      </w:r>
      <w:r w:rsidRPr="00D318CB">
        <w:rPr>
          <w:rFonts w:ascii="Georgia" w:hAnsi="Georgia"/>
        </w:rPr>
        <w:t xml:space="preserve">. </w:t>
      </w:r>
    </w:p>
    <w:p w:rsidR="00BE17B6" w:rsidRPr="00BE17B6" w:rsidRDefault="00BE17B6" w:rsidP="00BE17B6">
      <w:pPr>
        <w:rPr>
          <w:rFonts w:ascii="Georgia" w:hAnsi="Georgia"/>
        </w:rPr>
      </w:pPr>
      <w:r w:rsidRPr="00BE17B6">
        <w:rPr>
          <w:rFonts w:ascii="Georgia" w:hAnsi="Georgia"/>
        </w:rPr>
        <w:t xml:space="preserve">Кроме классического сторителлинга, существует </w:t>
      </w:r>
      <w:r w:rsidRPr="008B06F1">
        <w:rPr>
          <w:rFonts w:ascii="Georgia" w:hAnsi="Georgia"/>
          <w:b/>
        </w:rPr>
        <w:t>цифровой сторителлинг</w:t>
      </w:r>
      <w:r w:rsidRPr="00BE17B6">
        <w:rPr>
          <w:rFonts w:ascii="Georgia" w:hAnsi="Georgia"/>
        </w:rPr>
        <w:t xml:space="preserve"> (digital storytelling) – сочетание искусства рассказывать истории с использованием подходящих цифровых устройств: </w:t>
      </w:r>
      <w:r w:rsidR="008B06F1">
        <w:rPr>
          <w:rFonts w:ascii="Georgia" w:hAnsi="Georgia"/>
        </w:rPr>
        <w:t>видео, аудио, презентация.</w:t>
      </w:r>
    </w:p>
    <w:p w:rsidR="00BE17B6" w:rsidRDefault="00BE17B6" w:rsidP="00BE17B6">
      <w:pPr>
        <w:rPr>
          <w:rFonts w:ascii="Georgia" w:hAnsi="Georgia"/>
        </w:rPr>
      </w:pPr>
      <w:r w:rsidRPr="00BE17B6">
        <w:rPr>
          <w:rFonts w:ascii="Georgia" w:hAnsi="Georgia"/>
        </w:rPr>
        <w:lastRenderedPageBreak/>
        <w:t>Все истории длятся не больше двух-трех минут и применяются для рассказа личных историй, для описания исторических моментов, при написании сценариев, чтобы донести информацию до аудитории, при проведении презентаций.</w:t>
      </w:r>
    </w:p>
    <w:p w:rsidR="008B06F1" w:rsidRDefault="008B06F1" w:rsidP="00BE17B6">
      <w:pPr>
        <w:rPr>
          <w:rFonts w:ascii="Georgia" w:hAnsi="Georgia"/>
        </w:rPr>
      </w:pPr>
      <w:r>
        <w:rPr>
          <w:rFonts w:ascii="Georgia" w:hAnsi="Georgia"/>
        </w:rPr>
        <w:t xml:space="preserve">А теперь подумайте, мы уже давно и успешно используем это в работе, не так ли? </w:t>
      </w:r>
      <w:r w:rsidR="00D318CB">
        <w:rPr>
          <w:rFonts w:ascii="Georgia" w:hAnsi="Georgia"/>
        </w:rPr>
        <w:t>Все новое – это хорошо забытое старое, или дано известное, но в новой «обертке».</w:t>
      </w:r>
    </w:p>
    <w:p w:rsidR="00D318CB" w:rsidRDefault="00D318CB" w:rsidP="00D318CB">
      <w:pPr>
        <w:rPr>
          <w:rFonts w:ascii="Georgia" w:hAnsi="Georgia"/>
        </w:rPr>
      </w:pPr>
      <w:r>
        <w:rPr>
          <w:rFonts w:ascii="Georgia" w:hAnsi="Georgia"/>
        </w:rPr>
        <w:t>В 2022 году в РГДБ прошел ф</w:t>
      </w:r>
      <w:r w:rsidRPr="00D318CB">
        <w:rPr>
          <w:rFonts w:ascii="Georgia" w:hAnsi="Georgia"/>
        </w:rPr>
        <w:t>естиваль сторителлинга «Территория историй»</w:t>
      </w:r>
      <w:r>
        <w:rPr>
          <w:rFonts w:ascii="Georgia" w:hAnsi="Georgia"/>
        </w:rPr>
        <w:t>.</w:t>
      </w:r>
      <w:r w:rsidRPr="00D318CB">
        <w:t xml:space="preserve"> </w:t>
      </w:r>
      <w:r w:rsidRPr="00D318CB">
        <w:rPr>
          <w:rFonts w:ascii="Georgia" w:hAnsi="Georgia"/>
        </w:rPr>
        <w:t>Фестиваль собрал ребят и их родителей, которые с интересом изучали азы актерского мастерства и сценической речи по методу Михаила Чехова</w:t>
      </w:r>
      <w:r>
        <w:rPr>
          <w:rFonts w:ascii="Georgia" w:hAnsi="Georgia"/>
        </w:rPr>
        <w:t xml:space="preserve"> (племянника А.П.Чехова)</w:t>
      </w:r>
      <w:r w:rsidRPr="00D318CB">
        <w:rPr>
          <w:rFonts w:ascii="Georgia" w:hAnsi="Georgia"/>
        </w:rPr>
        <w:t xml:space="preserve">, постигали вершины ораторского искусства, вместе с профессиональными актерами озвучивали кино, а кроме того принимали участие в спектакле театра Сторителлинга Константина Кожевникова. В этот день гости РГДБ учились рассказывать истории так, чтобы </w:t>
      </w:r>
      <w:r>
        <w:rPr>
          <w:rFonts w:ascii="Georgia" w:hAnsi="Georgia"/>
        </w:rPr>
        <w:t xml:space="preserve">по-настоящему увлечь слушателей. </w:t>
      </w:r>
    </w:p>
    <w:p w:rsidR="00713D35" w:rsidRDefault="00713D35" w:rsidP="00D318CB">
      <w:pPr>
        <w:rPr>
          <w:rFonts w:ascii="Georgia" w:hAnsi="Georgia"/>
        </w:rPr>
      </w:pPr>
      <w:r>
        <w:rPr>
          <w:rFonts w:ascii="Georgia" w:hAnsi="Georgia"/>
        </w:rPr>
        <w:t>Опыт фестиваля можно использовать для проведения подобных мероприятий в библиотеке.</w:t>
      </w:r>
    </w:p>
    <w:p w:rsidR="00D318CB" w:rsidRPr="00713D35" w:rsidRDefault="00713D35" w:rsidP="00713D35">
      <w:pPr>
        <w:pStyle w:val="a5"/>
        <w:numPr>
          <w:ilvl w:val="0"/>
          <w:numId w:val="2"/>
        </w:numPr>
        <w:rPr>
          <w:rFonts w:ascii="Georgia" w:hAnsi="Georgia"/>
        </w:rPr>
      </w:pPr>
      <w:r w:rsidRPr="00713D35">
        <w:rPr>
          <w:rFonts w:ascii="Georgia" w:hAnsi="Georgia"/>
        </w:rPr>
        <w:t>Например, м</w:t>
      </w:r>
      <w:r w:rsidR="00D318CB" w:rsidRPr="00713D35">
        <w:rPr>
          <w:rFonts w:ascii="Georgia" w:hAnsi="Georgia"/>
        </w:rPr>
        <w:t>астер-класс по озвучиванию ки</w:t>
      </w:r>
      <w:r w:rsidRPr="00713D35">
        <w:rPr>
          <w:rFonts w:ascii="Georgia" w:hAnsi="Georgia"/>
        </w:rPr>
        <w:t xml:space="preserve">но можно попробовать. Это будет весело и интересно детям, а также </w:t>
      </w:r>
      <w:r w:rsidR="00D318CB" w:rsidRPr="00713D35">
        <w:rPr>
          <w:rFonts w:ascii="Georgia" w:hAnsi="Georgia"/>
        </w:rPr>
        <w:t xml:space="preserve"> </w:t>
      </w:r>
      <w:r w:rsidRPr="00713D35">
        <w:rPr>
          <w:rFonts w:ascii="Georgia" w:hAnsi="Georgia"/>
        </w:rPr>
        <w:t xml:space="preserve">поможет раскрепоститься и </w:t>
      </w:r>
      <w:r w:rsidR="00D318CB" w:rsidRPr="00713D35">
        <w:rPr>
          <w:rFonts w:ascii="Georgia" w:hAnsi="Georgia"/>
        </w:rPr>
        <w:t xml:space="preserve">научиться еще лучше владеть своим голосом. </w:t>
      </w:r>
    </w:p>
    <w:p w:rsidR="00D318CB" w:rsidRPr="00713D35" w:rsidRDefault="00D318CB" w:rsidP="00713D35">
      <w:pPr>
        <w:pStyle w:val="a5"/>
        <w:numPr>
          <w:ilvl w:val="0"/>
          <w:numId w:val="2"/>
        </w:numPr>
        <w:rPr>
          <w:rFonts w:ascii="Georgia" w:hAnsi="Georgia"/>
        </w:rPr>
      </w:pPr>
      <w:r w:rsidRPr="00713D35">
        <w:rPr>
          <w:rFonts w:ascii="Georgia" w:hAnsi="Georgia"/>
        </w:rPr>
        <w:t xml:space="preserve">С неизменным успехом у публики </w:t>
      </w:r>
      <w:r w:rsidR="00713D35" w:rsidRPr="00713D35">
        <w:rPr>
          <w:rFonts w:ascii="Georgia" w:hAnsi="Georgia"/>
        </w:rPr>
        <w:t xml:space="preserve">на фестивале </w:t>
      </w:r>
      <w:r w:rsidRPr="00713D35">
        <w:rPr>
          <w:rFonts w:ascii="Georgia" w:hAnsi="Georgia"/>
        </w:rPr>
        <w:t xml:space="preserve">прошли чтения «Диафильмы онлайн. Читайте с нами». </w:t>
      </w:r>
      <w:r w:rsidR="00713D35" w:rsidRPr="00713D35">
        <w:rPr>
          <w:rFonts w:ascii="Georgia" w:hAnsi="Georgia"/>
        </w:rPr>
        <w:t>Почему бы не показать ребятам в библиотеке диафильм и предложить озвучить его? Многие ребята даже не знают, что это. Диафильмы можно найти в интернете, в НЭБ есть целая коллекция советских диафильмов.</w:t>
      </w:r>
    </w:p>
    <w:p w:rsidR="00713D35" w:rsidRDefault="00713D35" w:rsidP="00D318CB">
      <w:pPr>
        <w:pStyle w:val="a5"/>
        <w:numPr>
          <w:ilvl w:val="0"/>
          <w:numId w:val="2"/>
        </w:numPr>
        <w:rPr>
          <w:rFonts w:ascii="Georgia" w:hAnsi="Georgia"/>
        </w:rPr>
      </w:pPr>
      <w:r w:rsidRPr="00713D35">
        <w:rPr>
          <w:rFonts w:ascii="Georgia" w:hAnsi="Georgia"/>
        </w:rPr>
        <w:t xml:space="preserve">На фестивале </w:t>
      </w:r>
      <w:r w:rsidR="00D318CB" w:rsidRPr="00713D35">
        <w:rPr>
          <w:rFonts w:ascii="Georgia" w:hAnsi="Georgia"/>
        </w:rPr>
        <w:t>участники мастер-класса познакомились с основами актёрской импровизации и сторителлинга в формате театральной игры «Импровизационный БАТЛ». В игровой форме ребята учились мгновенно включать внимание, воображение и свою индивидуальность. </w:t>
      </w:r>
      <w:r>
        <w:rPr>
          <w:rFonts w:ascii="Georgia" w:hAnsi="Georgia"/>
        </w:rPr>
        <w:t>Все библиотеки используют в работе моментальные сценки, это для нас не ново.</w:t>
      </w:r>
    </w:p>
    <w:p w:rsidR="00D318CB" w:rsidRPr="00713D35" w:rsidRDefault="00097B2E" w:rsidP="00D318CB">
      <w:pPr>
        <w:pStyle w:val="a5"/>
        <w:numPr>
          <w:ilvl w:val="0"/>
          <w:numId w:val="2"/>
        </w:numPr>
        <w:rPr>
          <w:rFonts w:ascii="Georgia" w:hAnsi="Georgia"/>
        </w:rPr>
      </w:pPr>
      <w:r w:rsidRPr="00713D35">
        <w:rPr>
          <w:rFonts w:ascii="Georgia" w:hAnsi="Georgia"/>
        </w:rPr>
        <w:t>Атмосферной получилась встреча с режиссером-постановщиком театра кукол Дмитрием Богдановым, который рассказал, что такое театр кукол, а кроме этого поделился</w:t>
      </w:r>
      <w:r>
        <w:rPr>
          <w:rFonts w:ascii="Georgia" w:hAnsi="Georgia"/>
        </w:rPr>
        <w:t>,</w:t>
      </w:r>
      <w:r w:rsidRPr="00713D35">
        <w:rPr>
          <w:rFonts w:ascii="Georgia" w:hAnsi="Georgia"/>
        </w:rPr>
        <w:t xml:space="preserve"> как придумать и сыграть собственный спектакль: от идеи до воплощения. </w:t>
      </w:r>
    </w:p>
    <w:p w:rsidR="00713D35" w:rsidRPr="00713D35" w:rsidRDefault="00713D35" w:rsidP="00713D35">
      <w:pPr>
        <w:rPr>
          <w:rFonts w:ascii="Georgia" w:hAnsi="Georgia"/>
        </w:rPr>
      </w:pPr>
      <w:r w:rsidRPr="00713D35">
        <w:rPr>
          <w:rFonts w:ascii="Georgia" w:hAnsi="Georgia"/>
        </w:rPr>
        <w:t>Список использованных источников</w:t>
      </w:r>
    </w:p>
    <w:p w:rsidR="00713D35" w:rsidRPr="00713D35" w:rsidRDefault="00713D35" w:rsidP="00713D35">
      <w:pPr>
        <w:rPr>
          <w:rFonts w:ascii="Georgia" w:hAnsi="Georgia"/>
        </w:rPr>
      </w:pPr>
      <w:r w:rsidRPr="00713D35">
        <w:rPr>
          <w:rFonts w:ascii="Georgia" w:hAnsi="Georgia"/>
        </w:rPr>
        <w:t>1.  Библиотечный сторителлинг по достоинству оценили юные читатели [Электронный ресурс]:сайт // МУК ЦБС г. Железногорска Курской области. - Режим доступа: http://zhelbook.ru/index.php?option=com_content&amp;view=article&amp;id=137:6-11-2015&amp;catid=2&amp;Itemid=147&amp;lang=ru.</w:t>
      </w:r>
    </w:p>
    <w:p w:rsidR="00713D35" w:rsidRPr="00713D35" w:rsidRDefault="00713D35" w:rsidP="00713D35">
      <w:pPr>
        <w:rPr>
          <w:rFonts w:ascii="Georgia" w:hAnsi="Georgia"/>
        </w:rPr>
      </w:pPr>
      <w:r w:rsidRPr="00713D35">
        <w:rPr>
          <w:rFonts w:ascii="Georgia" w:hAnsi="Georgia"/>
        </w:rPr>
        <w:t>2. Сторителлинг [Электронный ресурс]: блог // Моя библиотека 74.ru. - Режим доступа: http://marinamb485.blogspot.ru/2013/09/blog-post_30.html.</w:t>
      </w:r>
    </w:p>
    <w:p w:rsidR="00713D35" w:rsidRPr="00713D35" w:rsidRDefault="00713D35" w:rsidP="00713D35">
      <w:pPr>
        <w:rPr>
          <w:rFonts w:ascii="Georgia" w:hAnsi="Georgia"/>
        </w:rPr>
      </w:pPr>
      <w:r w:rsidRPr="00713D35">
        <w:rPr>
          <w:rFonts w:ascii="Georgia" w:hAnsi="Georgia"/>
        </w:rPr>
        <w:t>3. Сторителлинг - эффективный вариант неформального общения с читателями [Электронный ресурс]: блог // Сельская библиотека. - Режим доступа: http://selskajabiblioteka.blogspot.ru/2016/05/blog-post_10.html.</w:t>
      </w:r>
    </w:p>
    <w:p w:rsidR="00BE17B6" w:rsidRDefault="00713D35" w:rsidP="00713D35">
      <w:pPr>
        <w:rPr>
          <w:rFonts w:ascii="Georgia" w:hAnsi="Georgia"/>
        </w:rPr>
      </w:pPr>
      <w:r w:rsidRPr="00713D35">
        <w:rPr>
          <w:rFonts w:ascii="Georgia" w:hAnsi="Georgia"/>
        </w:rPr>
        <w:t xml:space="preserve">4.Школа эффективных сторителлеров [Электронный ресурс]: блог // Счастье есть! - Режим доступа: </w:t>
      </w:r>
      <w:hyperlink r:id="rId11" w:history="1">
        <w:r w:rsidR="00FE5E17" w:rsidRPr="00FF23A5">
          <w:rPr>
            <w:rStyle w:val="a6"/>
            <w:rFonts w:ascii="Georgia" w:hAnsi="Georgia"/>
          </w:rPr>
          <w:t>http://bdb100ktn.blogspot.ru/2012/07/blog-post_14.html</w:t>
        </w:r>
      </w:hyperlink>
    </w:p>
    <w:p w:rsidR="00FE5E17" w:rsidRPr="00BE17B6" w:rsidRDefault="00FE5E17" w:rsidP="00713D35">
      <w:pPr>
        <w:rPr>
          <w:rFonts w:ascii="Georgia" w:hAnsi="Georgia"/>
        </w:rPr>
      </w:pPr>
      <w:r>
        <w:rPr>
          <w:rFonts w:ascii="Georgia" w:hAnsi="Georgia"/>
        </w:rPr>
        <w:t>Составитель Сурова Н.А.</w:t>
      </w:r>
    </w:p>
    <w:sectPr w:rsidR="00FE5E17" w:rsidRPr="00BE1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306F0"/>
    <w:multiLevelType w:val="hybridMultilevel"/>
    <w:tmpl w:val="A23E917E"/>
    <w:lvl w:ilvl="0" w:tplc="9CE20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765BB"/>
    <w:multiLevelType w:val="hybridMultilevel"/>
    <w:tmpl w:val="8AF0B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F6"/>
    <w:rsid w:val="00097B2E"/>
    <w:rsid w:val="00126953"/>
    <w:rsid w:val="003D0454"/>
    <w:rsid w:val="006D25F6"/>
    <w:rsid w:val="00713D35"/>
    <w:rsid w:val="00790A9F"/>
    <w:rsid w:val="008B06F1"/>
    <w:rsid w:val="00A15131"/>
    <w:rsid w:val="00BE17B6"/>
    <w:rsid w:val="00D318CB"/>
    <w:rsid w:val="00F95DC6"/>
    <w:rsid w:val="00F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D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06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E5E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D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06F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E5E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0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bdb100ktn.blogspot.ru/2012/07/blog-post_14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3</cp:revision>
  <dcterms:created xsi:type="dcterms:W3CDTF">2022-12-14T09:02:00Z</dcterms:created>
  <dcterms:modified xsi:type="dcterms:W3CDTF">2023-07-13T11:16:00Z</dcterms:modified>
</cp:coreProperties>
</file>