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82" w:rsidRPr="00AD12D8" w:rsidRDefault="00FB4982" w:rsidP="00FB49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2D8">
        <w:rPr>
          <w:rFonts w:ascii="Times New Roman" w:hAnsi="Times New Roman" w:cs="Times New Roman"/>
          <w:b/>
          <w:sz w:val="20"/>
          <w:szCs w:val="20"/>
        </w:rPr>
        <w:t>МБУК «ЦБС» Красносулинского городского поселения</w:t>
      </w:r>
    </w:p>
    <w:p w:rsidR="00FB4982" w:rsidRPr="00AD12D8" w:rsidRDefault="00FB4982" w:rsidP="00FB49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2D8">
        <w:rPr>
          <w:rFonts w:ascii="Times New Roman" w:hAnsi="Times New Roman" w:cs="Times New Roman"/>
          <w:b/>
          <w:sz w:val="20"/>
          <w:szCs w:val="20"/>
        </w:rPr>
        <w:t>ЦГБ им.М.Шолохова</w:t>
      </w:r>
    </w:p>
    <w:p w:rsidR="00FB4982" w:rsidRPr="00AD12D8" w:rsidRDefault="00FB4982" w:rsidP="00FB49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2D8">
        <w:rPr>
          <w:rFonts w:ascii="Times New Roman" w:hAnsi="Times New Roman" w:cs="Times New Roman"/>
          <w:b/>
          <w:sz w:val="20"/>
          <w:szCs w:val="20"/>
        </w:rPr>
        <w:t>Информационно-библиографический отдел</w:t>
      </w: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3B4511" w:rsidP="00FB4982">
      <w:pPr>
        <w:jc w:val="center"/>
        <w:rPr>
          <w:rFonts w:ascii="Times New Roman" w:hAnsi="Times New Roman" w:cs="Times New Roman"/>
          <w:sz w:val="32"/>
          <w:szCs w:val="32"/>
        </w:rPr>
      </w:pPr>
      <w:r w:rsidRPr="00AD12D8">
        <w:rPr>
          <w:rFonts w:ascii="Times New Roman" w:hAnsi="Times New Roman" w:cs="Times New Roman"/>
          <w:sz w:val="32"/>
          <w:szCs w:val="32"/>
        </w:rPr>
        <w:t>Новые формы библиографических обзоров.</w:t>
      </w:r>
      <w:r w:rsidR="00E74534" w:rsidRPr="00AD12D8">
        <w:rPr>
          <w:rFonts w:ascii="Times New Roman" w:hAnsi="Times New Roman" w:cs="Times New Roman"/>
          <w:sz w:val="32"/>
          <w:szCs w:val="32"/>
        </w:rPr>
        <w:t xml:space="preserve"> Особенности подготовки и проведения отдельных видов библиографических обзоров</w:t>
      </w:r>
    </w:p>
    <w:p w:rsidR="00FB4982" w:rsidRPr="00AD12D8" w:rsidRDefault="00FB4982" w:rsidP="00FB4982">
      <w:pPr>
        <w:jc w:val="center"/>
        <w:rPr>
          <w:rFonts w:ascii="Times New Roman" w:hAnsi="Times New Roman" w:cs="Times New Roman"/>
          <w:b/>
          <w:i/>
        </w:rPr>
      </w:pPr>
      <w:r w:rsidRPr="00AD12D8">
        <w:rPr>
          <w:rFonts w:ascii="Times New Roman" w:hAnsi="Times New Roman" w:cs="Times New Roman"/>
          <w:b/>
          <w:i/>
        </w:rPr>
        <w:t>Методические материалы в помощь библиотекарям</w:t>
      </w:r>
    </w:p>
    <w:p w:rsidR="00FB4982" w:rsidRPr="00AD12D8" w:rsidRDefault="00FB4982" w:rsidP="00FB498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4511" w:rsidRPr="00AD12D8" w:rsidRDefault="003B4511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</w:p>
    <w:p w:rsidR="00FB4982" w:rsidRPr="00AD12D8" w:rsidRDefault="00FB4982" w:rsidP="00FB4982">
      <w:pPr>
        <w:jc w:val="center"/>
        <w:rPr>
          <w:rFonts w:ascii="Times New Roman" w:hAnsi="Times New Roman" w:cs="Times New Roman"/>
          <w:b/>
        </w:rPr>
      </w:pPr>
      <w:r w:rsidRPr="00AD12D8">
        <w:rPr>
          <w:rFonts w:ascii="Times New Roman" w:hAnsi="Times New Roman" w:cs="Times New Roman"/>
          <w:b/>
        </w:rPr>
        <w:t>г. Красный Сулин</w:t>
      </w:r>
    </w:p>
    <w:p w:rsidR="00FB4982" w:rsidRPr="00AD12D8" w:rsidRDefault="00FB4982" w:rsidP="00FB4982">
      <w:pPr>
        <w:jc w:val="center"/>
        <w:rPr>
          <w:rFonts w:ascii="Times New Roman" w:hAnsi="Times New Roman" w:cs="Times New Roman"/>
          <w:b/>
        </w:rPr>
      </w:pPr>
      <w:r w:rsidRPr="00AD12D8">
        <w:rPr>
          <w:rFonts w:ascii="Times New Roman" w:hAnsi="Times New Roman" w:cs="Times New Roman"/>
          <w:b/>
        </w:rPr>
        <w:t>2022 г.</w:t>
      </w:r>
    </w:p>
    <w:p w:rsidR="00E74534" w:rsidRPr="00AD12D8" w:rsidRDefault="00E74534" w:rsidP="00FB4982">
      <w:pPr>
        <w:rPr>
          <w:rFonts w:ascii="Times New Roman" w:hAnsi="Times New Roman" w:cs="Times New Roman"/>
          <w:b/>
        </w:rPr>
      </w:pPr>
      <w:r w:rsidRPr="00AD12D8">
        <w:rPr>
          <w:rFonts w:ascii="Times New Roman" w:hAnsi="Times New Roman" w:cs="Times New Roman"/>
        </w:rPr>
        <w:lastRenderedPageBreak/>
        <w:t>78.303</w:t>
      </w:r>
    </w:p>
    <w:p w:rsidR="00E74534" w:rsidRPr="00AD12D8" w:rsidRDefault="00E74534" w:rsidP="00E74534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С90</w:t>
      </w:r>
    </w:p>
    <w:p w:rsidR="00D93115" w:rsidRPr="00AD12D8" w:rsidRDefault="00E74534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 xml:space="preserve">Новые формы библиографических обзоров. </w:t>
      </w:r>
      <w:r w:rsidR="00D93115" w:rsidRPr="00AD12D8">
        <w:rPr>
          <w:rFonts w:ascii="Times New Roman" w:hAnsi="Times New Roman" w:cs="Times New Roman"/>
        </w:rPr>
        <w:t>Особенности подготовки и проведения отдельных видов библиографических обзоров</w:t>
      </w:r>
      <w:r w:rsidR="003B4511" w:rsidRPr="00AD12D8">
        <w:rPr>
          <w:rFonts w:ascii="Times New Roman" w:hAnsi="Times New Roman" w:cs="Times New Roman"/>
        </w:rPr>
        <w:t>. Новые формы библиографических обзоров</w:t>
      </w:r>
      <w:r w:rsidR="00D93115" w:rsidRPr="00AD12D8">
        <w:rPr>
          <w:rFonts w:ascii="Times New Roman" w:hAnsi="Times New Roman" w:cs="Times New Roman"/>
        </w:rPr>
        <w:t>: методические материалы в помощь библиотекарям / МБУК «ЦБС» Красносулинского городского поселения, ЦГБ им.М.Шолохова; инф.- библиогр. отд. ; сост. Сурова Н.А. –Красный Сулин, 2022. – 13 с.</w:t>
      </w:r>
    </w:p>
    <w:p w:rsidR="00E74534" w:rsidRPr="00AD12D8" w:rsidRDefault="00E74534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Уважаемые коллеги!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 xml:space="preserve">Рассмотрим некоторые нюансы подготовки и проведения разных видов </w:t>
      </w:r>
      <w:r w:rsidR="003B4511" w:rsidRPr="00AD12D8">
        <w:rPr>
          <w:rFonts w:ascii="Times New Roman" w:hAnsi="Times New Roman" w:cs="Times New Roman"/>
        </w:rPr>
        <w:t xml:space="preserve">библиографических обзоров и познакомимся с их новыми формами. </w:t>
      </w:r>
    </w:p>
    <w:p w:rsidR="00D93115" w:rsidRPr="00AD12D8" w:rsidRDefault="00D93115" w:rsidP="00D93115">
      <w:pPr>
        <w:rPr>
          <w:rFonts w:ascii="Times New Roman" w:hAnsi="Times New Roman" w:cs="Times New Roman"/>
          <w:b/>
        </w:rPr>
      </w:pPr>
      <w:r w:rsidRPr="00AD12D8">
        <w:rPr>
          <w:rFonts w:ascii="Times New Roman" w:hAnsi="Times New Roman" w:cs="Times New Roman"/>
          <w:b/>
        </w:rPr>
        <w:t>Обзоры новых поступлений</w:t>
      </w:r>
    </w:p>
    <w:p w:rsidR="00D93115" w:rsidRPr="00AD12D8" w:rsidRDefault="00AD12D8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 xml:space="preserve">Например, казалось бы, чего </w:t>
      </w:r>
      <w:r>
        <w:rPr>
          <w:rFonts w:ascii="Times New Roman" w:hAnsi="Times New Roman" w:cs="Times New Roman"/>
        </w:rPr>
        <w:t xml:space="preserve">проще – рассказать о новинках, </w:t>
      </w:r>
      <w:r w:rsidRPr="00AD12D8">
        <w:rPr>
          <w:rFonts w:ascii="Times New Roman" w:hAnsi="Times New Roman" w:cs="Times New Roman"/>
        </w:rPr>
        <w:t xml:space="preserve">но задача эта не так проста, как представляется. </w:t>
      </w:r>
      <w:r w:rsidR="00D93115" w:rsidRPr="00AD12D8">
        <w:rPr>
          <w:rFonts w:ascii="Times New Roman" w:hAnsi="Times New Roman" w:cs="Times New Roman"/>
        </w:rPr>
        <w:t xml:space="preserve">Во-первых, количество книг идеально для обзора - 10-12. А что если их намного больше? Нужно ограничиться этим количеством, а остальные можно представить на выставке новых </w:t>
      </w:r>
      <w:r w:rsidRPr="00AD12D8">
        <w:rPr>
          <w:rFonts w:ascii="Times New Roman" w:hAnsi="Times New Roman" w:cs="Times New Roman"/>
        </w:rPr>
        <w:t>поступлений. Обзор</w:t>
      </w:r>
      <w:r w:rsidR="00D93115" w:rsidRPr="00AD12D8">
        <w:rPr>
          <w:rFonts w:ascii="Times New Roman" w:hAnsi="Times New Roman" w:cs="Times New Roman"/>
        </w:rPr>
        <w:t xml:space="preserve"> новинок требует немалой компетенции, так как разговор пойдёт о книгах из совершенно разных областей знаний. Не обязательно собирать большую аудиторию, можно обратить внимание на новые книги отдельного читателя и кратко, занимательно рассказать о них.  К обзорам новых поступлений можно отнести обзоры новых журналов, поступающих в библиотеку. Обзор периодических изданий подразделяется на обзор газет и обзор журналов. В каждом из случаев можно выделить обзор одного издания. Обзор периодики может стать обзором журнала одного названия, журналов одной тематики, отрасли знаний. Цель устных обзоров, подготавливаемых по материалам поступивших в библиотеку журналов — познакомить читателей с публикациями последних номеров. Для обзора рекомендуется взять 4-5 последних номеров одного названия или по одному номеру из поступивших библиотеку журналов разных наименований. Необходимо отобрать из них наиболее интересные материалы.  </w:t>
      </w:r>
      <w:r w:rsidRPr="00AD12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о</w:t>
      </w:r>
      <w:r w:rsidRPr="00AD12D8">
        <w:rPr>
          <w:rFonts w:ascii="Times New Roman" w:hAnsi="Times New Roman" w:cs="Times New Roman"/>
        </w:rPr>
        <w:t xml:space="preserve"> вводной части необходимо дать краткую характеристику журнала, периодичности, состав редакционной коллегии, если там есть известные люди – писатели,  учёные, на которых стоит обратить внимание. </w:t>
      </w:r>
      <w:r w:rsidR="00D93115" w:rsidRPr="00AD12D8">
        <w:rPr>
          <w:rFonts w:ascii="Times New Roman" w:hAnsi="Times New Roman" w:cs="Times New Roman"/>
        </w:rPr>
        <w:t xml:space="preserve">Задаче информирования читателей о журнальных новинках поможет компьютерная презентация, выставка. Обзор периодических изданий, на первый взгляд, может показаться несложным. Но если вы </w:t>
      </w:r>
      <w:r w:rsidRPr="00AD12D8">
        <w:rPr>
          <w:rFonts w:ascii="Times New Roman" w:hAnsi="Times New Roman" w:cs="Times New Roman"/>
        </w:rPr>
        <w:t>берётесь</w:t>
      </w:r>
      <w:r w:rsidR="00D93115" w:rsidRPr="00AD12D8">
        <w:rPr>
          <w:rFonts w:ascii="Times New Roman" w:hAnsi="Times New Roman" w:cs="Times New Roman"/>
        </w:rPr>
        <w:t xml:space="preserve"> провести обзор журналов для узких специалистов, например, для учителей, то вам необходимо обратить внимание на материалы, которые они смогут использовать в своей работе. Основная цель –побудить слушателей обратиться в библиотеку за изданием.</w:t>
      </w:r>
    </w:p>
    <w:p w:rsidR="00D93115" w:rsidRPr="00AD12D8" w:rsidRDefault="00D93115" w:rsidP="00D93115">
      <w:pPr>
        <w:rPr>
          <w:rFonts w:ascii="Times New Roman" w:hAnsi="Times New Roman" w:cs="Times New Roman"/>
          <w:b/>
        </w:rPr>
      </w:pPr>
      <w:r w:rsidRPr="00AD12D8">
        <w:rPr>
          <w:rFonts w:ascii="Times New Roman" w:hAnsi="Times New Roman" w:cs="Times New Roman"/>
          <w:b/>
        </w:rPr>
        <w:t>Тематический обзор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Целью тематического обзора является знакомство пользователей с литературой (как новой, так и вышедшей ранее) по какой-либо теме (в т.ч</w:t>
      </w:r>
      <w:r w:rsidR="00E74534" w:rsidRPr="00AD12D8">
        <w:rPr>
          <w:rFonts w:ascii="Times New Roman" w:hAnsi="Times New Roman" w:cs="Times New Roman"/>
        </w:rPr>
        <w:t>. отделовской</w:t>
      </w:r>
      <w:r w:rsidRPr="00AD12D8">
        <w:rPr>
          <w:rFonts w:ascii="Times New Roman" w:hAnsi="Times New Roman" w:cs="Times New Roman"/>
        </w:rPr>
        <w:t xml:space="preserve">). При подготовке такого обзора огромное значение </w:t>
      </w:r>
      <w:r w:rsidR="00AD12D8" w:rsidRPr="00AD12D8">
        <w:rPr>
          <w:rFonts w:ascii="Times New Roman" w:hAnsi="Times New Roman" w:cs="Times New Roman"/>
        </w:rPr>
        <w:t>придаётся</w:t>
      </w:r>
      <w:r w:rsidRPr="00AD12D8">
        <w:rPr>
          <w:rFonts w:ascii="Times New Roman" w:hAnsi="Times New Roman" w:cs="Times New Roman"/>
        </w:rPr>
        <w:t xml:space="preserve"> выбору темы и определению читательского назначения, т. к. любая тема может быть подана на разном </w:t>
      </w:r>
      <w:r w:rsidR="00AD12D8" w:rsidRPr="00AD12D8">
        <w:rPr>
          <w:rFonts w:ascii="Times New Roman" w:hAnsi="Times New Roman" w:cs="Times New Roman"/>
        </w:rPr>
        <w:t>уровне. Искусство</w:t>
      </w:r>
      <w:r w:rsidRPr="00AD12D8">
        <w:rPr>
          <w:rFonts w:ascii="Times New Roman" w:hAnsi="Times New Roman" w:cs="Times New Roman"/>
        </w:rPr>
        <w:t xml:space="preserve"> построения тематического обзора художественной литературы состоит в том, чтобы не только раскрыть содержание произведений, </w:t>
      </w:r>
      <w:r w:rsidR="00AD12D8" w:rsidRPr="00AD12D8">
        <w:rPr>
          <w:rFonts w:ascii="Times New Roman" w:hAnsi="Times New Roman" w:cs="Times New Roman"/>
        </w:rPr>
        <w:t>посвящённых</w:t>
      </w:r>
      <w:r w:rsidRPr="00AD12D8">
        <w:rPr>
          <w:rFonts w:ascii="Times New Roman" w:hAnsi="Times New Roman" w:cs="Times New Roman"/>
        </w:rPr>
        <w:t xml:space="preserve"> одной теме, но и показать своеобразие каждого писателя, отличие одной книги от других. С особой тщательностью отбираются материалы для вступительной части обзора и текстов-связок. При составлении тематического обзора художественной литературы предпочтительнее конкретизировать тему, подобрать эмоциональный заголовок, используя для этого стихотворные строчки </w:t>
      </w:r>
      <w:r w:rsidR="000048DD" w:rsidRPr="00AD12D8">
        <w:rPr>
          <w:rFonts w:ascii="Times New Roman" w:hAnsi="Times New Roman" w:cs="Times New Roman"/>
        </w:rPr>
        <w:t>или названия самих произведений</w:t>
      </w:r>
      <w:r w:rsidRPr="00AD12D8">
        <w:rPr>
          <w:rFonts w:ascii="Times New Roman" w:hAnsi="Times New Roman" w:cs="Times New Roman"/>
        </w:rPr>
        <w:t xml:space="preserve">. </w:t>
      </w:r>
      <w:r w:rsidR="000048DD" w:rsidRPr="00AD12D8">
        <w:rPr>
          <w:rFonts w:ascii="Times New Roman" w:hAnsi="Times New Roman" w:cs="Times New Roman"/>
        </w:rPr>
        <w:t xml:space="preserve"> </w:t>
      </w:r>
      <w:r w:rsidRPr="00AD12D8">
        <w:rPr>
          <w:rFonts w:ascii="Times New Roman" w:hAnsi="Times New Roman" w:cs="Times New Roman"/>
        </w:rPr>
        <w:t xml:space="preserve">Кроме романов и повестей, поэтических произведений в обзор иногда включают рассказы, особенно если они принадлежат перу признанных мастеров, а также публицистические, художественно-документальные </w:t>
      </w:r>
      <w:r w:rsidRPr="00AD12D8">
        <w:rPr>
          <w:rFonts w:ascii="Times New Roman" w:hAnsi="Times New Roman" w:cs="Times New Roman"/>
        </w:rPr>
        <w:lastRenderedPageBreak/>
        <w:t xml:space="preserve">произведения, книги и публикации местных авторов в периодических изданиях. Необходимо продумывать содержание и построение каждого элемента тематического обзора. Во вступительной части отмечается важность темы, перечисляются авторы, </w:t>
      </w:r>
      <w:r w:rsidR="00AD12D8" w:rsidRPr="00AD12D8">
        <w:rPr>
          <w:rFonts w:ascii="Times New Roman" w:hAnsi="Times New Roman" w:cs="Times New Roman"/>
        </w:rPr>
        <w:t>даётся</w:t>
      </w:r>
      <w:r w:rsidRPr="00AD12D8">
        <w:rPr>
          <w:rFonts w:ascii="Times New Roman" w:hAnsi="Times New Roman" w:cs="Times New Roman"/>
        </w:rPr>
        <w:t xml:space="preserve"> общая характеристика произведений. Для этого используются критические статьи и рецензии. В основной части важно показат</w:t>
      </w:r>
      <w:r w:rsidR="00AD12D8">
        <w:rPr>
          <w:rFonts w:ascii="Times New Roman" w:hAnsi="Times New Roman" w:cs="Times New Roman"/>
        </w:rPr>
        <w:t>ь значение каждого произведения в</w:t>
      </w:r>
      <w:r w:rsidRPr="00AD12D8">
        <w:rPr>
          <w:rFonts w:ascii="Times New Roman" w:hAnsi="Times New Roman" w:cs="Times New Roman"/>
        </w:rPr>
        <w:t xml:space="preserve"> раскрытии темы. Исходя из этого, определяется порядок рекомендации произведений. Можно, идя от общего к частному, вначале назвать</w:t>
      </w:r>
      <w:r w:rsidR="000048DD" w:rsidRPr="00AD12D8">
        <w:rPr>
          <w:rFonts w:ascii="Times New Roman" w:hAnsi="Times New Roman" w:cs="Times New Roman"/>
        </w:rPr>
        <w:t xml:space="preserve"> </w:t>
      </w:r>
      <w:r w:rsidRPr="00AD12D8">
        <w:rPr>
          <w:rFonts w:ascii="Times New Roman" w:hAnsi="Times New Roman" w:cs="Times New Roman"/>
        </w:rPr>
        <w:t xml:space="preserve">произведения, охватывающие тему в целом, а потом – произведения, </w:t>
      </w:r>
      <w:r w:rsidR="00AD12D8" w:rsidRPr="00AD12D8">
        <w:rPr>
          <w:rFonts w:ascii="Times New Roman" w:hAnsi="Times New Roman" w:cs="Times New Roman"/>
        </w:rPr>
        <w:t>посвящённые</w:t>
      </w:r>
      <w:r w:rsidRPr="00AD12D8">
        <w:rPr>
          <w:rFonts w:ascii="Times New Roman" w:hAnsi="Times New Roman" w:cs="Times New Roman"/>
        </w:rPr>
        <w:t xml:space="preserve"> отдельным событиям. Иногда лучше объединить их по жанрам: романы, повести, рассказы, стихотворения. В заключительной части необходимо подвести итоги, отметить особенности развития темы в новых произведениях, порекомендовать книги других авторов, имеющиеся в фонде библиотеки. Обзор книг, получивших литературные премии, тоже имеет свои особенности. Найти, прочитать эти книги, а потом рассказать о них – все это требует значительных временных затрат и </w:t>
      </w:r>
      <w:r w:rsidR="00AD12D8" w:rsidRPr="00AD12D8">
        <w:rPr>
          <w:rFonts w:ascii="Times New Roman" w:hAnsi="Times New Roman" w:cs="Times New Roman"/>
        </w:rPr>
        <w:t>серьёзной</w:t>
      </w:r>
      <w:r w:rsidRPr="00AD12D8">
        <w:rPr>
          <w:rFonts w:ascii="Times New Roman" w:hAnsi="Times New Roman" w:cs="Times New Roman"/>
        </w:rPr>
        <w:t xml:space="preserve"> подготовки. </w:t>
      </w:r>
      <w:r w:rsidR="00AD12D8" w:rsidRPr="00AD12D8">
        <w:rPr>
          <w:rFonts w:ascii="Times New Roman" w:hAnsi="Times New Roman" w:cs="Times New Roman"/>
        </w:rPr>
        <w:t>Можно подобрать высказывания литературных критиков и журналистов о данной книге, ознакомить слушателей с отзывами читателей, рассказать о личности писателя и других его произведениях.</w:t>
      </w:r>
      <w:r w:rsidR="00AD12D8">
        <w:rPr>
          <w:rFonts w:ascii="Times New Roman" w:hAnsi="Times New Roman" w:cs="Times New Roman"/>
        </w:rPr>
        <w:t xml:space="preserve"> </w:t>
      </w:r>
      <w:r w:rsidR="00AD12D8" w:rsidRPr="00AD12D8">
        <w:rPr>
          <w:rFonts w:ascii="Times New Roman" w:hAnsi="Times New Roman" w:cs="Times New Roman"/>
        </w:rPr>
        <w:t xml:space="preserve">При подготовке обзоров серий основное внимание уделяется общей характеристике серии: во вступительной части сообщается ее название, приводятся краткие сведения об истории создания и количестве вышедших в составе серии книг. </w:t>
      </w:r>
      <w:r w:rsidRPr="00AD12D8">
        <w:rPr>
          <w:rFonts w:ascii="Times New Roman" w:hAnsi="Times New Roman" w:cs="Times New Roman"/>
        </w:rPr>
        <w:t xml:space="preserve">Затем </w:t>
      </w:r>
      <w:r w:rsidR="00AD12D8" w:rsidRPr="00AD12D8">
        <w:rPr>
          <w:rFonts w:ascii="Times New Roman" w:hAnsi="Times New Roman" w:cs="Times New Roman"/>
        </w:rPr>
        <w:t>даётся</w:t>
      </w:r>
      <w:r w:rsidRPr="00AD12D8">
        <w:rPr>
          <w:rFonts w:ascii="Times New Roman" w:hAnsi="Times New Roman" w:cs="Times New Roman"/>
        </w:rPr>
        <w:t xml:space="preserve"> информация о каждой книге, </w:t>
      </w:r>
      <w:r w:rsidR="00AD12D8" w:rsidRPr="00AD12D8">
        <w:rPr>
          <w:rFonts w:ascii="Times New Roman" w:hAnsi="Times New Roman" w:cs="Times New Roman"/>
        </w:rPr>
        <w:t>включённой</w:t>
      </w:r>
      <w:r w:rsidRPr="00AD12D8">
        <w:rPr>
          <w:rFonts w:ascii="Times New Roman" w:hAnsi="Times New Roman" w:cs="Times New Roman"/>
        </w:rPr>
        <w:t xml:space="preserve"> в обзор. Можно запланировать и провести цикл рекомендательных обзоров книг, вышедших в сериях «Жизнь замечательных людей», «Сто лучших» и т.д. Тематические обзоры строятся на основе раскрытия смысла нескольких близких по тематике книг.</w:t>
      </w:r>
      <w:r w:rsidR="00AD12D8">
        <w:rPr>
          <w:rFonts w:ascii="Times New Roman" w:hAnsi="Times New Roman" w:cs="Times New Roman"/>
        </w:rPr>
        <w:t xml:space="preserve"> </w:t>
      </w:r>
      <w:r w:rsidRPr="00AD12D8">
        <w:rPr>
          <w:rFonts w:ascii="Times New Roman" w:hAnsi="Times New Roman" w:cs="Times New Roman"/>
        </w:rPr>
        <w:t>Для того, чтобы привлечь читателя, подбирайте интересные темы обзоров.</w:t>
      </w:r>
    </w:p>
    <w:p w:rsidR="00D93115" w:rsidRPr="00AD12D8" w:rsidRDefault="00D93115" w:rsidP="00D93115">
      <w:pPr>
        <w:rPr>
          <w:rFonts w:ascii="Times New Roman" w:hAnsi="Times New Roman" w:cs="Times New Roman"/>
          <w:b/>
        </w:rPr>
      </w:pPr>
      <w:r w:rsidRPr="00AD12D8">
        <w:rPr>
          <w:rFonts w:ascii="Times New Roman" w:hAnsi="Times New Roman" w:cs="Times New Roman"/>
          <w:b/>
        </w:rPr>
        <w:t>Персональный обзор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Персональные обзоры проводятся в связи с юбилейными или</w:t>
      </w:r>
      <w:r w:rsidR="000048DD" w:rsidRPr="00AD12D8">
        <w:rPr>
          <w:rFonts w:ascii="Times New Roman" w:hAnsi="Times New Roman" w:cs="Times New Roman"/>
        </w:rPr>
        <w:t xml:space="preserve"> </w:t>
      </w:r>
      <w:r w:rsidRPr="00AD12D8">
        <w:rPr>
          <w:rFonts w:ascii="Times New Roman" w:hAnsi="Times New Roman" w:cs="Times New Roman"/>
        </w:rPr>
        <w:t xml:space="preserve">памятными датами деятелей культуры, искусства, науки, политики. Возможны разные варианты персональных обзоров. В одних главное внимание уделяется характеристике самих произведений какого-либо автора-писателя, публициста. В персональный обзор включают основные произведения, известные читателям, и новые, только что вышедшие. В других обзорах в первую очередь рекомендуется литература о жизни и творчестве какого-либо деятеля в целом или об отдельных периодах его творчества и отдельных его произведениях. В-третьих – одновременно рекомендуются как произведения автора, так и литература о </w:t>
      </w:r>
      <w:r w:rsidR="00AD12D8" w:rsidRPr="00AD12D8">
        <w:rPr>
          <w:rFonts w:ascii="Times New Roman" w:hAnsi="Times New Roman" w:cs="Times New Roman"/>
        </w:rPr>
        <w:t>нём</w:t>
      </w:r>
      <w:r w:rsidRPr="00AD12D8">
        <w:rPr>
          <w:rFonts w:ascii="Times New Roman" w:hAnsi="Times New Roman" w:cs="Times New Roman"/>
        </w:rPr>
        <w:t>.</w:t>
      </w:r>
      <w:r w:rsidR="00AD12D8">
        <w:rPr>
          <w:rFonts w:ascii="Times New Roman" w:hAnsi="Times New Roman" w:cs="Times New Roman"/>
        </w:rPr>
        <w:t xml:space="preserve"> </w:t>
      </w:r>
      <w:r w:rsidRPr="00AD12D8">
        <w:rPr>
          <w:rFonts w:ascii="Times New Roman" w:hAnsi="Times New Roman" w:cs="Times New Roman"/>
        </w:rPr>
        <w:t>Материалы для обзоров выявляют не только в конкретных разделах каталогов, но и путем просмотра книг общего содержания, сборников воспоминаний, статей из периодических изданий.</w:t>
      </w:r>
    </w:p>
    <w:p w:rsidR="00D93115" w:rsidRPr="00AD12D8" w:rsidRDefault="00D93115" w:rsidP="00D93115">
      <w:pPr>
        <w:rPr>
          <w:rFonts w:ascii="Times New Roman" w:hAnsi="Times New Roman" w:cs="Times New Roman"/>
          <w:b/>
        </w:rPr>
      </w:pPr>
      <w:r w:rsidRPr="00AD12D8">
        <w:rPr>
          <w:rFonts w:ascii="Times New Roman" w:hAnsi="Times New Roman" w:cs="Times New Roman"/>
          <w:b/>
        </w:rPr>
        <w:t>Обзор библиотечной выставки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Следующий вид – обзор библиотечной выставки. Здесь он выступает в качестве средства пропаганды выставки, своеобразной ее рекламы. Этапы такого обзора: обоснование темы выставки, ее значимости, актуальности, определение читательского назначения и раскрытие структуры.</w:t>
      </w:r>
      <w:r w:rsidR="00AD12D8">
        <w:rPr>
          <w:rFonts w:ascii="Times New Roman" w:hAnsi="Times New Roman" w:cs="Times New Roman"/>
        </w:rPr>
        <w:t xml:space="preserve"> </w:t>
      </w:r>
      <w:r w:rsidRPr="00AD12D8">
        <w:rPr>
          <w:rFonts w:ascii="Times New Roman" w:hAnsi="Times New Roman" w:cs="Times New Roman"/>
        </w:rPr>
        <w:t xml:space="preserve">Характеристика литературы, представленной на выставке, </w:t>
      </w:r>
      <w:r w:rsidR="00AD12D8" w:rsidRPr="00AD12D8">
        <w:rPr>
          <w:rFonts w:ascii="Times New Roman" w:hAnsi="Times New Roman" w:cs="Times New Roman"/>
        </w:rPr>
        <w:t>даётся</w:t>
      </w:r>
      <w:r w:rsidRPr="00AD12D8">
        <w:rPr>
          <w:rFonts w:ascii="Times New Roman" w:hAnsi="Times New Roman" w:cs="Times New Roman"/>
        </w:rPr>
        <w:t xml:space="preserve"> по разделам обращается внимание на самые интересные материалы, а также на</w:t>
      </w:r>
      <w:r w:rsidR="000048DD" w:rsidRPr="00AD12D8">
        <w:rPr>
          <w:rFonts w:ascii="Times New Roman" w:hAnsi="Times New Roman" w:cs="Times New Roman"/>
        </w:rPr>
        <w:t xml:space="preserve"> </w:t>
      </w:r>
      <w:r w:rsidRPr="00AD12D8">
        <w:rPr>
          <w:rFonts w:ascii="Times New Roman" w:hAnsi="Times New Roman" w:cs="Times New Roman"/>
        </w:rPr>
        <w:t xml:space="preserve">иллюстрации, фото, цитаты. В конце обзора вы можете рекомендовать читателю обратиться к соответствующим разделам каталога, к библиографическим указателям. Любому обзору должны быть присущи особенности: актуальность, тщательный отбор литературы с </w:t>
      </w:r>
      <w:r w:rsidR="00AD12D8" w:rsidRPr="00AD12D8">
        <w:rPr>
          <w:rFonts w:ascii="Times New Roman" w:hAnsi="Times New Roman" w:cs="Times New Roman"/>
        </w:rPr>
        <w:t>учётом</w:t>
      </w:r>
      <w:r w:rsidRPr="00AD12D8">
        <w:rPr>
          <w:rFonts w:ascii="Times New Roman" w:hAnsi="Times New Roman" w:cs="Times New Roman"/>
        </w:rPr>
        <w:t xml:space="preserve"> интересов и потребностей аудитории, для которой готовится обзор. При этом желательно, чтобы выбирались те издания и публикации, которые интересны самому библиотекарю, ведь увлечь аудиторию материалом, к которому рассказчик равнодушен, невозможно. Должна быть обозначена последовательност</w:t>
      </w:r>
      <w:r w:rsidR="00AD12D8">
        <w:rPr>
          <w:rFonts w:ascii="Times New Roman" w:hAnsi="Times New Roman" w:cs="Times New Roman"/>
        </w:rPr>
        <w:t xml:space="preserve">ь характеристики отдельных книг, </w:t>
      </w:r>
      <w:r w:rsidRPr="00AD12D8">
        <w:rPr>
          <w:rFonts w:ascii="Times New Roman" w:hAnsi="Times New Roman" w:cs="Times New Roman"/>
        </w:rPr>
        <w:t>живая подача материала.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lastRenderedPageBreak/>
        <w:t xml:space="preserve">Работа над обзором трудоемка, но не стоит забывать о том, что она весьма полезна и для самого библиотекаря. Во-первых, погружение в определенную тему познакомит вас с обширным кругом источников, пополнит личный кругозор, даст возможность быстрого и качественного поиска литературы во время обслуживания читателей. Результат – ваш профессиональный рост, повышение личного информационного и интеллектуального </w:t>
      </w:r>
      <w:r w:rsidR="00AD12D8" w:rsidRPr="00AD12D8">
        <w:rPr>
          <w:rFonts w:ascii="Times New Roman" w:hAnsi="Times New Roman" w:cs="Times New Roman"/>
        </w:rPr>
        <w:t>багажа. Во</w:t>
      </w:r>
      <w:r w:rsidRPr="00AD12D8">
        <w:rPr>
          <w:rFonts w:ascii="Times New Roman" w:hAnsi="Times New Roman" w:cs="Times New Roman"/>
        </w:rPr>
        <w:t>-вторых, обзоры совершенствуют культуру устной и письменной речи. В- третьих, оттачивается ваше логическ</w:t>
      </w:r>
      <w:r w:rsidR="00AD12D8">
        <w:rPr>
          <w:rFonts w:ascii="Times New Roman" w:hAnsi="Times New Roman" w:cs="Times New Roman"/>
        </w:rPr>
        <w:t>ое и ассоциативное мышление. В-</w:t>
      </w:r>
      <w:r w:rsidR="00AD12D8" w:rsidRPr="00AD12D8">
        <w:rPr>
          <w:rFonts w:ascii="Times New Roman" w:hAnsi="Times New Roman" w:cs="Times New Roman"/>
        </w:rPr>
        <w:t>четвёртых</w:t>
      </w:r>
      <w:r w:rsidRPr="00AD12D8">
        <w:rPr>
          <w:rFonts w:ascii="Times New Roman" w:hAnsi="Times New Roman" w:cs="Times New Roman"/>
        </w:rPr>
        <w:t xml:space="preserve">, вы овладеете психологическими </w:t>
      </w:r>
      <w:r w:rsidR="00AD12D8" w:rsidRPr="00AD12D8">
        <w:rPr>
          <w:rFonts w:ascii="Times New Roman" w:hAnsi="Times New Roman" w:cs="Times New Roman"/>
        </w:rPr>
        <w:t>приёмами</w:t>
      </w:r>
      <w:r w:rsidRPr="00AD12D8">
        <w:rPr>
          <w:rFonts w:ascii="Times New Roman" w:hAnsi="Times New Roman" w:cs="Times New Roman"/>
        </w:rPr>
        <w:t xml:space="preserve"> работы с аудиторией.</w:t>
      </w:r>
      <w:r w:rsidR="00AD12D8">
        <w:rPr>
          <w:rFonts w:ascii="Times New Roman" w:hAnsi="Times New Roman" w:cs="Times New Roman"/>
        </w:rPr>
        <w:t xml:space="preserve"> </w:t>
      </w:r>
      <w:r w:rsidRPr="00AD12D8">
        <w:rPr>
          <w:rFonts w:ascii="Times New Roman" w:hAnsi="Times New Roman" w:cs="Times New Roman"/>
        </w:rPr>
        <w:t>Работа по подготовке и проведению библиографического обзора – это творческий процесс, приносящий большое удовлетворение, побуждающий к</w:t>
      </w:r>
      <w:r w:rsidR="00AD12D8">
        <w:rPr>
          <w:rFonts w:ascii="Times New Roman" w:hAnsi="Times New Roman" w:cs="Times New Roman"/>
        </w:rPr>
        <w:t xml:space="preserve"> </w:t>
      </w:r>
      <w:r w:rsidRPr="00AD12D8">
        <w:rPr>
          <w:rFonts w:ascii="Times New Roman" w:hAnsi="Times New Roman" w:cs="Times New Roman"/>
        </w:rPr>
        <w:t>совершенствованию и развитию.</w:t>
      </w:r>
      <w:r w:rsidR="00AD12D8">
        <w:rPr>
          <w:rFonts w:ascii="Times New Roman" w:hAnsi="Times New Roman" w:cs="Times New Roman"/>
        </w:rPr>
        <w:t xml:space="preserve"> </w:t>
      </w:r>
      <w:r w:rsidRPr="00AD12D8">
        <w:rPr>
          <w:rFonts w:ascii="Times New Roman" w:hAnsi="Times New Roman" w:cs="Times New Roman"/>
        </w:rPr>
        <w:t>Эффективность обзоров определяется увеличением запросов на литературу по тематике библиографических пособий, включённых в обзор. Обзор это своего рода театр одного актёра, сложнейшая из форм библиотечно-библиографической работы, требующая от исполнителя разнообразных личностных и профессиональных качеств.</w:t>
      </w:r>
      <w:r w:rsidR="00AD12D8">
        <w:rPr>
          <w:rFonts w:ascii="Times New Roman" w:hAnsi="Times New Roman" w:cs="Times New Roman"/>
        </w:rPr>
        <w:t xml:space="preserve"> </w:t>
      </w:r>
      <w:r w:rsidR="00AD12D8" w:rsidRPr="00AD12D8">
        <w:rPr>
          <w:rFonts w:ascii="Times New Roman" w:hAnsi="Times New Roman" w:cs="Times New Roman"/>
        </w:rPr>
        <w:t>Библиографический обзор, как метод массовой работы, может быть самостоятельным мероприятием, но он же является частью практически всех массовых мероприятий в библиотеке (как правило, они завершаются  обзорами).</w:t>
      </w:r>
      <w:r w:rsidR="00AD12D8">
        <w:rPr>
          <w:rFonts w:ascii="Times New Roman" w:hAnsi="Times New Roman" w:cs="Times New Roman"/>
        </w:rPr>
        <w:t xml:space="preserve"> </w:t>
      </w:r>
      <w:r w:rsidR="00AD12D8" w:rsidRPr="00AD12D8">
        <w:rPr>
          <w:rFonts w:ascii="Times New Roman" w:hAnsi="Times New Roman" w:cs="Times New Roman"/>
        </w:rPr>
        <w:t xml:space="preserve">Работа над обзорами трудоёмка, но при соблюдении всех правил подготовки и проведения польза их несомненна. </w:t>
      </w:r>
      <w:r w:rsidRPr="00AD12D8">
        <w:rPr>
          <w:rFonts w:ascii="Times New Roman" w:hAnsi="Times New Roman" w:cs="Times New Roman"/>
        </w:rPr>
        <w:t>Обзоры в библиотеке в любой форме способствуют повышению квалификации, совершенствуют культуру письменной и устной речи, развивают информационную деятельность библиотекарей.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Предлагаем  интересные формы библиографических обзоров, которые можно проводить с</w:t>
      </w:r>
      <w:r w:rsidR="003B4511" w:rsidRPr="00AD12D8">
        <w:rPr>
          <w:rFonts w:ascii="Times New Roman" w:hAnsi="Times New Roman" w:cs="Times New Roman"/>
        </w:rPr>
        <w:t xml:space="preserve"> детьми</w:t>
      </w:r>
      <w:r w:rsidRPr="00AD12D8">
        <w:rPr>
          <w:rFonts w:ascii="Times New Roman" w:hAnsi="Times New Roman" w:cs="Times New Roman"/>
        </w:rPr>
        <w:t>: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библиоэкспресс  (быстрый, краткий  обзор);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библиоретро  (обзор  старых, редких  книг): «Книги – старожилы нашего фонда», «Книжные раритеты нашей библиотеки», «Запечатлённая память столетий»: раритеты  нашей библиотеки», «Сокровища нашей библиотеки» и др.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библио-константа (книги, пользующиеся  постоянным  спросом читателей); примерные названия: «Этот нестареющий детектив…», «Страницы этих книг – история сама»: Исторический роман», «Взрослые родители, о детях не хотите ли послушать и узнать?» (тема воспитания детей) и др.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библио-пресс  (обзор  периодических  изданий). Примерные  названия: «Периодика – твой друг, поможет  скоротать  досуг», «Газета – окно  в  мир, где  живёт  твой  кумир», «Что  лист  печатный нам  готовит?» и др. (пример обзора современных детских журналов).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библиофреш  (от англ. «fresh» –  «свежий») – библиографический обзор новинок (например, методический библиофреш).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библиомикс  (от англ. «mix»  – смешивать) – это может быть библиографический обзор по отдельной теме, в который можно включить библиотечные документы по различным видам: книги, периодические издания, видео-, кино-, фоно-, фото- документы, электронные издания, плакаты, ссылки на информационные ресурсы и т.д.).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библиогид «Тысяча мудрых страниц» – информационный обзор новинок энциклопедической и справочной литературы.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 xml:space="preserve">—  </w:t>
      </w:r>
      <w:r w:rsidR="00AD12D8" w:rsidRPr="00AD12D8">
        <w:rPr>
          <w:rFonts w:ascii="Times New Roman" w:hAnsi="Times New Roman" w:cs="Times New Roman"/>
        </w:rPr>
        <w:t>библио</w:t>
      </w:r>
      <w:r w:rsidR="00AD12D8">
        <w:rPr>
          <w:rFonts w:ascii="Times New Roman" w:hAnsi="Times New Roman" w:cs="Times New Roman"/>
        </w:rPr>
        <w:t>-</w:t>
      </w:r>
      <w:r w:rsidR="00AD12D8" w:rsidRPr="00AD12D8">
        <w:rPr>
          <w:rFonts w:ascii="Times New Roman" w:hAnsi="Times New Roman" w:cs="Times New Roman"/>
        </w:rPr>
        <w:t>обзор</w:t>
      </w:r>
      <w:r w:rsidRPr="00AD12D8">
        <w:rPr>
          <w:rFonts w:ascii="Times New Roman" w:hAnsi="Times New Roman" w:cs="Times New Roman"/>
        </w:rPr>
        <w:t xml:space="preserve"> контрастный (обзор, в который включены книги разные и контрастные по стилю, жанру, теме: драйв-книга, релакс-книга, элит-книга, статус-книга, книга-шок, книга-сенсация и т.д.).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lastRenderedPageBreak/>
        <w:t>—  обзор-путешествие (по новинкам детских литературных произведений, книгам одного автора разных изданий и т.д.).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обзор театрализованный – обзор книг с театрализованными элементами или включающий в себя небольшие инсценировки.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обзор-игра – в ход обзора включаются игровые моменты, информация о книгах перемежается с фрагментами игр.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обзор-шоу – яркое представление книг, рассчитанное на шумный внешний эффект, с музыкальным и визуальным сопровождением.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библиографическое  ревю (в  переводе  с  французского – «обозрение»), например, «Познавая  тайны  книжного  мира». Страницы  ревю:</w:t>
      </w:r>
    </w:p>
    <w:p w:rsidR="00D93115" w:rsidRPr="00AD12D8" w:rsidRDefault="003B4511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 xml:space="preserve"> </w:t>
      </w:r>
      <w:r w:rsidR="00D93115" w:rsidRPr="00AD12D8">
        <w:rPr>
          <w:rFonts w:ascii="Times New Roman" w:hAnsi="Times New Roman" w:cs="Times New Roman"/>
        </w:rPr>
        <w:t>—  Караван книг – мероприятие, посвящённое обзору нескольких книг как одной, так и разной тематики. Например, караван новинок, караван забытых книг.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Флешбук – знакомство с интересными книгами с помощью цитат, иллюстраций, личных переживаний и другой информации о книге.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Пресс-весы (например, провести в конце библиографического обзора периодических изданий). Играющие  делятся  на  две  команды. Каждой  команде  выдаётся по изданию, которое  нужно  «взвесить».  Одна  команда ищет положительные качества  журнала, другая – отрицательные. Победит та  команда, которая  последней  предъявляет аргумент.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Библиографический брифинг – короткие информационные сообщения на библиографические темы  (начиная от библиографических минуток до веб-обзоров сайтов, блогов и т.п.)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Буктьюбы – видео с  обзором новинок книжного рынка, любимых произведений, рекламой писателей на видеохостинге Youtube (движение буктьюберов зародилось в 2009 году за рубежом, а в России оно получило развитие начиная с 2011-го года). Формат повествований о книгах данного обзора может быть разным: от лекций с глубоким погружением в литературный материал до очень эмоциональных и даже шуточных обзоров (буктьюб от Марины Книжной «Что почитать на Новый год и Рождество»)</w:t>
      </w:r>
    </w:p>
    <w:p w:rsidR="00D93115" w:rsidRPr="00AD12D8" w:rsidRDefault="00D93115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—  Падлет (рadlet) –  универсальная цифровая стена с вашими документами и мультимедийными файлами – для он-лайн обзоров книжных новинок, книг одной тематики или одной книги (сайт сервиса Padlet).</w:t>
      </w:r>
    </w:p>
    <w:p w:rsidR="00D93115" w:rsidRPr="00AD12D8" w:rsidRDefault="00E74534" w:rsidP="00D93115">
      <w:p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>Литература.</w:t>
      </w:r>
    </w:p>
    <w:p w:rsidR="00E74534" w:rsidRPr="00AD12D8" w:rsidRDefault="00E74534" w:rsidP="00E7453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 xml:space="preserve">Арбузова, Н. Н. Муза для будущего инженера / Н. Н. Арбузова, И. Ф. Рахманова // Библиотечное дело. – 2011. – № 4. – – URL: </w:t>
      </w:r>
      <w:hyperlink r:id="rId6" w:history="1">
        <w:r w:rsidRPr="00AD12D8">
          <w:rPr>
            <w:rStyle w:val="a3"/>
            <w:rFonts w:ascii="Times New Roman" w:hAnsi="Times New Roman" w:cs="Times New Roman"/>
          </w:rPr>
          <w:t>http://www.bibliograf.ru/issues/2011/2/169/</w:t>
        </w:r>
      </w:hyperlink>
      <w:r w:rsidRPr="00AD12D8">
        <w:rPr>
          <w:rFonts w:ascii="Times New Roman" w:hAnsi="Times New Roman" w:cs="Times New Roman"/>
        </w:rPr>
        <w:t xml:space="preserve">  (дата обращения: 3.11.2022)</w:t>
      </w:r>
    </w:p>
    <w:p w:rsidR="00E74534" w:rsidRPr="00AD12D8" w:rsidRDefault="00E74534" w:rsidP="00E7453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 xml:space="preserve">Клюкина, Н. В. Каждая книга должна найти своего читателя: из опыта проведения библиографических обзоров / Н. В. Клюкина // Библиотечное дело. – 2011. – № 4. – URL: </w:t>
      </w:r>
      <w:hyperlink r:id="rId7" w:history="1">
        <w:r w:rsidRPr="00AD12D8">
          <w:rPr>
            <w:rStyle w:val="a3"/>
            <w:rFonts w:ascii="Times New Roman" w:hAnsi="Times New Roman" w:cs="Times New Roman"/>
          </w:rPr>
          <w:t>http://www.bibliograf.ru/issues/2011/2/169/</w:t>
        </w:r>
      </w:hyperlink>
      <w:r w:rsidRPr="00AD12D8">
        <w:rPr>
          <w:rFonts w:ascii="Times New Roman" w:hAnsi="Times New Roman" w:cs="Times New Roman"/>
        </w:rPr>
        <w:t xml:space="preserve">  (дата обращения: 3.11.2022)</w:t>
      </w:r>
    </w:p>
    <w:p w:rsidR="00E74534" w:rsidRPr="00AD12D8" w:rsidRDefault="00E74534" w:rsidP="00E7453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D12D8">
        <w:rPr>
          <w:rFonts w:ascii="Times New Roman" w:hAnsi="Times New Roman" w:cs="Times New Roman"/>
        </w:rPr>
        <w:t xml:space="preserve">Комолова, Е. Обзор: как много в этом слове...: Особенности подготовки и проведения / Е. Комолова // Библиополе. – 2008. – № 3. – URL: </w:t>
      </w:r>
      <w:hyperlink r:id="rId8" w:history="1">
        <w:r w:rsidRPr="00AD12D8">
          <w:rPr>
            <w:rStyle w:val="a3"/>
            <w:rFonts w:ascii="Times New Roman" w:hAnsi="Times New Roman" w:cs="Times New Roman"/>
          </w:rPr>
          <w:t>https://www.elibrary.ru/item.asp?id=49289015</w:t>
        </w:r>
      </w:hyperlink>
      <w:r w:rsidRPr="00AD12D8">
        <w:rPr>
          <w:rFonts w:ascii="Times New Roman" w:hAnsi="Times New Roman" w:cs="Times New Roman"/>
        </w:rPr>
        <w:t xml:space="preserve"> (дата обращения: 3.11.2022)</w:t>
      </w:r>
    </w:p>
    <w:p w:rsidR="00A866B7" w:rsidRPr="00AD12D8" w:rsidRDefault="00A866B7" w:rsidP="00A866B7">
      <w:pPr>
        <w:ind w:left="360"/>
        <w:rPr>
          <w:rFonts w:ascii="Times New Roman" w:hAnsi="Times New Roman" w:cs="Times New Roman"/>
        </w:rPr>
      </w:pPr>
    </w:p>
    <w:p w:rsidR="00E74534" w:rsidRPr="00AD12D8" w:rsidRDefault="00E74534" w:rsidP="00E74534">
      <w:pPr>
        <w:rPr>
          <w:rFonts w:ascii="Times New Roman" w:hAnsi="Times New Roman" w:cs="Times New Roman"/>
        </w:rPr>
      </w:pPr>
      <w:bookmarkStart w:id="0" w:name="_GoBack"/>
      <w:bookmarkEnd w:id="0"/>
    </w:p>
    <w:p w:rsidR="00D93115" w:rsidRPr="00AD12D8" w:rsidRDefault="00D93115" w:rsidP="00D93115">
      <w:pPr>
        <w:rPr>
          <w:rFonts w:ascii="Times New Roman" w:hAnsi="Times New Roman" w:cs="Times New Roman"/>
        </w:rPr>
      </w:pPr>
    </w:p>
    <w:p w:rsidR="00D93115" w:rsidRPr="00AD12D8" w:rsidRDefault="00D93115" w:rsidP="00D93115">
      <w:pPr>
        <w:rPr>
          <w:rFonts w:ascii="Times New Roman" w:hAnsi="Times New Roman" w:cs="Times New Roman"/>
        </w:rPr>
      </w:pPr>
    </w:p>
    <w:sectPr w:rsidR="00D93115" w:rsidRPr="00AD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5BDC"/>
    <w:multiLevelType w:val="hybridMultilevel"/>
    <w:tmpl w:val="A3D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A0"/>
    <w:rsid w:val="000048DD"/>
    <w:rsid w:val="003B4511"/>
    <w:rsid w:val="008C6284"/>
    <w:rsid w:val="00916FA0"/>
    <w:rsid w:val="009853A7"/>
    <w:rsid w:val="00A866B7"/>
    <w:rsid w:val="00AD12D8"/>
    <w:rsid w:val="00D93115"/>
    <w:rsid w:val="00E74534"/>
    <w:rsid w:val="00F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5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5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92890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graf.ru/issues/2011/2/1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graf.ru/issues/2011/2/16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2022-11-09T14:12:00Z</dcterms:created>
  <dcterms:modified xsi:type="dcterms:W3CDTF">2022-11-19T11:01:00Z</dcterms:modified>
</cp:coreProperties>
</file>