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67" w:rsidRDefault="00BC2B67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 w:rsidRPr="00BC2B67">
        <w:rPr>
          <w:rFonts w:ascii="Times New Roman" w:hAnsi="Times New Roman" w:cs="Times New Roman"/>
          <w:sz w:val="24"/>
          <w:szCs w:val="24"/>
        </w:rPr>
        <w:t xml:space="preserve">Килиптари, Е. Отдающая тепло людям//Красносулинский вестник. – 2008. </w:t>
      </w:r>
      <w:r w:rsidRPr="00BC2B67">
        <w:rPr>
          <w:rFonts w:ascii="Times New Roman" w:hAnsi="Times New Roman" w:cs="Times New Roman"/>
          <w:sz w:val="24"/>
          <w:szCs w:val="24"/>
        </w:rPr>
        <w:softHyphen/>
        <w:t>- № 37. – 27 мая. – С.4.</w:t>
      </w:r>
    </w:p>
    <w:p w:rsidR="00BC2B67" w:rsidRDefault="00BC2B67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истории красносулинских библиотек немало имен замечательных тружениц, которые с энтузиазмом закладывали основы </w:t>
      </w:r>
      <w:r w:rsidR="00DC01CD">
        <w:rPr>
          <w:rFonts w:ascii="Times New Roman" w:hAnsi="Times New Roman" w:cs="Times New Roman"/>
          <w:sz w:val="24"/>
          <w:szCs w:val="24"/>
        </w:rPr>
        <w:t>библиотечного</w:t>
      </w:r>
      <w:r>
        <w:rPr>
          <w:rFonts w:ascii="Times New Roman" w:hAnsi="Times New Roman" w:cs="Times New Roman"/>
          <w:sz w:val="24"/>
          <w:szCs w:val="24"/>
        </w:rPr>
        <w:t xml:space="preserve"> дела. Сегодня я расскажу о человеке с редким душевным качеством – любить ближнего как самого себя – о </w:t>
      </w:r>
      <w:r w:rsidR="00DC01CD">
        <w:rPr>
          <w:rFonts w:ascii="Times New Roman" w:hAnsi="Times New Roman" w:cs="Times New Roman"/>
          <w:sz w:val="24"/>
          <w:szCs w:val="24"/>
        </w:rPr>
        <w:t>Татьяне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1CD">
        <w:rPr>
          <w:rFonts w:ascii="Times New Roman" w:hAnsi="Times New Roman" w:cs="Times New Roman"/>
          <w:sz w:val="24"/>
          <w:szCs w:val="24"/>
        </w:rPr>
        <w:t>Николаевне</w:t>
      </w:r>
      <w:r>
        <w:rPr>
          <w:rFonts w:ascii="Times New Roman" w:hAnsi="Times New Roman" w:cs="Times New Roman"/>
          <w:sz w:val="24"/>
          <w:szCs w:val="24"/>
        </w:rPr>
        <w:t xml:space="preserve"> Худоерко.</w:t>
      </w:r>
    </w:p>
    <w:p w:rsidR="00BC2B67" w:rsidRDefault="00DC01CD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Недолго</w:t>
      </w:r>
      <w:r w:rsidR="00BC2B67">
        <w:rPr>
          <w:rFonts w:ascii="Times New Roman" w:hAnsi="Times New Roman" w:cs="Times New Roman"/>
          <w:sz w:val="24"/>
          <w:szCs w:val="24"/>
        </w:rPr>
        <w:t xml:space="preserve"> раздумывала юная </w:t>
      </w:r>
      <w:r>
        <w:rPr>
          <w:rFonts w:ascii="Times New Roman" w:hAnsi="Times New Roman" w:cs="Times New Roman"/>
          <w:sz w:val="24"/>
          <w:szCs w:val="24"/>
        </w:rPr>
        <w:t>Таня</w:t>
      </w:r>
      <w:r w:rsidR="00BC2B67">
        <w:rPr>
          <w:rFonts w:ascii="Times New Roman" w:hAnsi="Times New Roman" w:cs="Times New Roman"/>
          <w:sz w:val="24"/>
          <w:szCs w:val="24"/>
        </w:rPr>
        <w:t xml:space="preserve">, куда идти учиться после школы. Судьбу ее предрешил отец, сказавший: «С твоим характером работать нужно только в библиотеке». Следуя его напутствию, </w:t>
      </w:r>
      <w:r>
        <w:rPr>
          <w:rFonts w:ascii="Times New Roman" w:hAnsi="Times New Roman" w:cs="Times New Roman"/>
          <w:sz w:val="24"/>
          <w:szCs w:val="24"/>
        </w:rPr>
        <w:t>Татьяна</w:t>
      </w:r>
      <w:r w:rsidR="00BC2B67">
        <w:rPr>
          <w:rFonts w:ascii="Times New Roman" w:hAnsi="Times New Roman" w:cs="Times New Roman"/>
          <w:sz w:val="24"/>
          <w:szCs w:val="24"/>
        </w:rPr>
        <w:t xml:space="preserve"> поступила в Ростовское культпросветучилище на библиотечное отделение. По распределению трудовую деятельность начала в сельской библиотеке Родионово-Несветайского района. По истечении срока направления в 1975 году приехала в Красный Сулин. В течение нескольких лет, работая в должности рядового библиотекаря, поднялась по служебной лестнице до заведующей отделом обслуживания центральной библиотеки. Здесь ее мудрым наставником и старшим другом стала Н.П.Кравцова, научившая работать с книгой и привившая любовь к поэзии.</w:t>
      </w:r>
    </w:p>
    <w:p w:rsidR="00BC2B67" w:rsidRDefault="00BC2B67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1982 году по приглашению зав. отделом культуры В.А.Корниловой </w:t>
      </w:r>
      <w:r w:rsidR="00DC01CD">
        <w:rPr>
          <w:rFonts w:ascii="Times New Roman" w:hAnsi="Times New Roman" w:cs="Times New Roman"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перешла в профсоюзную библиотеку ДК «Металлург» заведующей.</w:t>
      </w:r>
    </w:p>
    <w:p w:rsidR="00BC2B67" w:rsidRDefault="00BC2B67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с людьми, познание нового из поступающих книг, дружный коллектив – все это стало главным в ее жизни. сотрудники подобрались с едины</w:t>
      </w:r>
      <w:r w:rsidR="00DC01CD">
        <w:rPr>
          <w:rFonts w:ascii="Times New Roman" w:hAnsi="Times New Roman" w:cs="Times New Roman"/>
          <w:sz w:val="24"/>
          <w:szCs w:val="24"/>
        </w:rPr>
        <w:t>ми интересами: любовью к книгам, неравнодушные к людским проблемам. До сих пор вспоминает она соратниц Галину Григориади, Нину Сорокину, Татьяну Волкову, Елену Иванову.</w:t>
      </w:r>
    </w:p>
    <w:p w:rsidR="00DC01CD" w:rsidRDefault="00DC01CD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 и благодарностью отзывается Т.Н.Худоерко о тех, кто учил ее, молодую, блуждающую среди полок с многочисленными книгами. Среди них Л.С.Федоренко, Н.П.Юренко, А.Г.Молчанова, которые помогали ей ориентироваться в огромном мире книг.</w:t>
      </w:r>
    </w:p>
    <w:p w:rsidR="00DC01CD" w:rsidRDefault="00DC01CD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показала: если с детства не сформировался интерес к чтению, то во взрослом возрасте к книге приходят немногие. Поэтому Татьяна Николаевна особенное внимание уделяла детям, находя тропинку к их душам, чтобы они вновь приходили в библиотеку, к людям, поделившимся своей мудростью, душевностью и пониманием.</w:t>
      </w:r>
    </w:p>
    <w:p w:rsidR="00DC01CD" w:rsidRDefault="00DC01CD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«Аптекой души» назвали читатели место, где можно поделиться душевным состоянием, рассказать о том, что их волнует, и получить в ответ доброе слово.</w:t>
      </w:r>
    </w:p>
    <w:p w:rsidR="00DC01CD" w:rsidRDefault="00DC01CD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Татьяна Николаевна Худоерко неоднократно награждалась почетными грамотами за плодотворную работу, за активное пропаганду книги.</w:t>
      </w:r>
    </w:p>
    <w:p w:rsidR="00DC01CD" w:rsidRDefault="00DC01CD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Ее стремление помогать людям не только в выборе книг, но и в укреплении здоровья осуществилось в клубе «Гармония», созданном вместе с единомышленниками – А.П.Терещенко и автором этих строк.</w:t>
      </w:r>
    </w:p>
    <w:p w:rsidR="00DC01CD" w:rsidRDefault="00DC01CD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Татьяной Николаевной мы общаемся по сей день. Она первая, кто помог мне освоиться на новом месте жительства не только словом, но и делом. Я </w:t>
      </w:r>
      <w:r w:rsidR="003A2CE6">
        <w:rPr>
          <w:rFonts w:ascii="Times New Roman" w:hAnsi="Times New Roman" w:cs="Times New Roman"/>
          <w:sz w:val="24"/>
          <w:szCs w:val="24"/>
        </w:rPr>
        <w:t>благодарна судьбе,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CE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на моем пути встретился такой отзывчивый человек, преданный и бескорыстный.</w:t>
      </w:r>
    </w:p>
    <w:p w:rsidR="00DC01CD" w:rsidRDefault="00DC01CD" w:rsidP="00DC0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Е.Килиптпри.</w:t>
      </w:r>
    </w:p>
    <w:p w:rsidR="00DC01CD" w:rsidRPr="00BC2B67" w:rsidRDefault="00DC01CD" w:rsidP="00DC0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FB3" w:rsidRDefault="00805FB3" w:rsidP="00DC01CD">
      <w:pPr>
        <w:jc w:val="both"/>
      </w:pPr>
    </w:p>
    <w:sectPr w:rsidR="00805FB3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2B67"/>
    <w:rsid w:val="00211721"/>
    <w:rsid w:val="003A2CE6"/>
    <w:rsid w:val="00805FB3"/>
    <w:rsid w:val="00BC2B67"/>
    <w:rsid w:val="00DC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67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2018-10-19T14:09:00Z</dcterms:created>
  <dcterms:modified xsi:type="dcterms:W3CDTF">2018-10-19T14:33:00Z</dcterms:modified>
</cp:coreProperties>
</file>